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D5E2B" w14:textId="77777777" w:rsidR="00A52BFD" w:rsidRDefault="00A52BFD" w:rsidP="003A0B0D">
      <w:pPr>
        <w:pStyle w:val="Standard"/>
        <w:jc w:val="both"/>
        <w:rPr>
          <w:rFonts w:eastAsia="Times New Roman"/>
          <w:i w:val="0"/>
          <w:iCs w:val="0"/>
          <w:sz w:val="24"/>
          <w:szCs w:val="24"/>
          <w:lang w:val="lt-LT"/>
        </w:rPr>
      </w:pPr>
    </w:p>
    <w:p w14:paraId="16C3CDB8" w14:textId="77777777" w:rsidR="00A52BFD" w:rsidRPr="006F5C27" w:rsidRDefault="00A52BFD" w:rsidP="003A0B0D">
      <w:pPr>
        <w:pStyle w:val="Standard"/>
        <w:jc w:val="both"/>
        <w:rPr>
          <w:rFonts w:eastAsia="Times New Roman"/>
          <w:i w:val="0"/>
          <w:iCs w:val="0"/>
          <w:sz w:val="24"/>
          <w:szCs w:val="24"/>
          <w:lang w:val="lt-LT"/>
        </w:rPr>
      </w:pPr>
      <w:r w:rsidRPr="006F5C27">
        <w:rPr>
          <w:rFonts w:eastAsia="Times New Roman"/>
          <w:i w:val="0"/>
          <w:iCs w:val="0"/>
          <w:sz w:val="24"/>
          <w:szCs w:val="24"/>
          <w:lang w:val="lt-LT"/>
        </w:rPr>
        <w:t>TECHNINĖ SPECIFIKACIJA</w:t>
      </w:r>
    </w:p>
    <w:p w14:paraId="70B7DCB0" w14:textId="77777777" w:rsidR="00A52BFD" w:rsidRPr="006F5C27" w:rsidRDefault="00A52BFD" w:rsidP="003A0B0D">
      <w:pPr>
        <w:pStyle w:val="Standard"/>
        <w:jc w:val="both"/>
        <w:rPr>
          <w:rFonts w:eastAsia="Times New Roman"/>
          <w:i w:val="0"/>
          <w:iCs w:val="0"/>
          <w:sz w:val="24"/>
          <w:szCs w:val="24"/>
          <w:lang w:val="lt-LT"/>
        </w:rPr>
      </w:pPr>
    </w:p>
    <w:p w14:paraId="589A4BC4" w14:textId="2610A8B3" w:rsidR="00A52BFD" w:rsidRPr="006F5C27" w:rsidRDefault="00A52BFD" w:rsidP="003A0B0D">
      <w:pPr>
        <w:pStyle w:val="Standard"/>
        <w:jc w:val="both"/>
        <w:rPr>
          <w:rFonts w:eastAsia="Times New Roman"/>
          <w:i w:val="0"/>
          <w:iCs w:val="0"/>
          <w:sz w:val="24"/>
          <w:szCs w:val="24"/>
          <w:lang w:val="lt-LT"/>
        </w:rPr>
      </w:pPr>
      <w:r w:rsidRPr="006F5C27">
        <w:rPr>
          <w:rFonts w:eastAsia="Times New Roman"/>
          <w:i w:val="0"/>
          <w:iCs w:val="0"/>
          <w:sz w:val="24"/>
          <w:szCs w:val="24"/>
          <w:lang w:val="lt-LT"/>
        </w:rPr>
        <w:t>DEBITO MATUOKLIAI</w:t>
      </w:r>
      <w:r w:rsidR="008513B3" w:rsidRPr="006F5C27">
        <w:rPr>
          <w:rFonts w:eastAsia="Times New Roman"/>
          <w:i w:val="0"/>
          <w:iCs w:val="0"/>
          <w:sz w:val="24"/>
          <w:szCs w:val="24"/>
          <w:lang w:val="lt-LT"/>
        </w:rPr>
        <w:t xml:space="preserve"> </w:t>
      </w:r>
      <w:r w:rsidR="005B5113" w:rsidRPr="006F5C27">
        <w:rPr>
          <w:rFonts w:eastAsia="Times New Roman"/>
          <w:i w:val="0"/>
          <w:iCs w:val="0"/>
          <w:sz w:val="24"/>
          <w:szCs w:val="24"/>
          <w:lang w:val="lt-LT"/>
        </w:rPr>
        <w:t xml:space="preserve">(TOLIAU – ĮRANGA) </w:t>
      </w:r>
      <w:r w:rsidR="0018273C" w:rsidRPr="006F5C27">
        <w:rPr>
          <w:rFonts w:eastAsia="Times New Roman"/>
          <w:i w:val="0"/>
          <w:iCs w:val="0"/>
          <w:sz w:val="24"/>
          <w:szCs w:val="24"/>
          <w:lang w:val="lt-LT"/>
        </w:rPr>
        <w:t>IR ŠIOS ĮRANGOS APTARNAVIMO IR PRIEŽIŪROS PASLAUGOS</w:t>
      </w:r>
    </w:p>
    <w:p w14:paraId="3259738C" w14:textId="77777777" w:rsidR="00A52BFD" w:rsidRPr="006F5C27" w:rsidRDefault="00A52BFD" w:rsidP="003A0B0D">
      <w:pPr>
        <w:pStyle w:val="Standard"/>
        <w:jc w:val="both"/>
        <w:rPr>
          <w:rFonts w:eastAsia="Times New Roman"/>
          <w:i w:val="0"/>
          <w:iCs w:val="0"/>
          <w:sz w:val="24"/>
          <w:szCs w:val="24"/>
          <w:lang w:val="lt-LT"/>
        </w:rPr>
      </w:pPr>
    </w:p>
    <w:p w14:paraId="2CB2976E" w14:textId="77777777" w:rsidR="00A52BFD" w:rsidRPr="006F5C27" w:rsidRDefault="00A52BFD" w:rsidP="003A0B0D">
      <w:pPr>
        <w:pStyle w:val="Standard"/>
        <w:jc w:val="both"/>
        <w:rPr>
          <w:rFonts w:eastAsia="Times New Roman"/>
          <w:i w:val="0"/>
          <w:iCs w:val="0"/>
          <w:sz w:val="24"/>
          <w:szCs w:val="24"/>
          <w:lang w:val="lt-LT"/>
        </w:rPr>
      </w:pPr>
      <w:r w:rsidRPr="006F5C27">
        <w:rPr>
          <w:rFonts w:eastAsia="Times New Roman"/>
          <w:i w:val="0"/>
          <w:iCs w:val="0"/>
          <w:sz w:val="24"/>
          <w:szCs w:val="24"/>
          <w:lang w:val="lt-LT"/>
        </w:rPr>
        <w:t>Vartojamos santrumpos</w:t>
      </w:r>
    </w:p>
    <w:p w14:paraId="5A681B12" w14:textId="77777777" w:rsidR="00A52BFD" w:rsidRPr="006F5C27" w:rsidRDefault="00A52BFD" w:rsidP="003A0B0D">
      <w:pPr>
        <w:pStyle w:val="NoSpacing"/>
        <w:jc w:val="both"/>
      </w:pPr>
      <w:r w:rsidRPr="006F5C27">
        <w:t>NV – nuotekų valykla (objektas), nuo VILNIUS TECH (Saulėtekio al. 11, Vilnius, 10223 Vilniaus m. sav.) nutolusi iki 150 km atstumu.</w:t>
      </w:r>
    </w:p>
    <w:p w14:paraId="66E35FA6" w14:textId="6B2F4B1F" w:rsidR="00A52BFD" w:rsidRPr="006F5C27" w:rsidRDefault="00A52BFD" w:rsidP="003A0B0D">
      <w:pPr>
        <w:pStyle w:val="NoSpacing"/>
        <w:jc w:val="both"/>
      </w:pPr>
      <w:r w:rsidRPr="006F5C27">
        <w:t xml:space="preserve">SCADA – (angl. k. </w:t>
      </w:r>
      <w:proofErr w:type="spellStart"/>
      <w:r w:rsidRPr="006F5C27">
        <w:t>supervisory</w:t>
      </w:r>
      <w:proofErr w:type="spellEnd"/>
      <w:r w:rsidRPr="006F5C27">
        <w:t xml:space="preserve"> </w:t>
      </w:r>
      <w:proofErr w:type="spellStart"/>
      <w:r w:rsidRPr="006F5C27">
        <w:t>control</w:t>
      </w:r>
      <w:proofErr w:type="spellEnd"/>
      <w:r w:rsidRPr="006F5C27">
        <w:t xml:space="preserve"> </w:t>
      </w:r>
      <w:proofErr w:type="spellStart"/>
      <w:r w:rsidRPr="006F5C27">
        <w:t>and</w:t>
      </w:r>
      <w:proofErr w:type="spellEnd"/>
      <w:r w:rsidRPr="006F5C27">
        <w:t xml:space="preserve"> data </w:t>
      </w:r>
      <w:proofErr w:type="spellStart"/>
      <w:r w:rsidRPr="006F5C27">
        <w:t>acquisition</w:t>
      </w:r>
      <w:proofErr w:type="spellEnd"/>
      <w:r w:rsidRPr="006F5C27">
        <w:t xml:space="preserve">) </w:t>
      </w:r>
      <w:r w:rsidR="0018273C" w:rsidRPr="006F5C27">
        <w:t xml:space="preserve">perkančiosios organizacijos turimos programinės įrangos </w:t>
      </w:r>
      <w:r w:rsidRPr="006F5C27">
        <w:t>priežiūros kontrolė ir duomenų rinkimas, t. y. automatizuotų procesų vizualizacijos techninės ir programinės įrangos visuma.</w:t>
      </w:r>
    </w:p>
    <w:p w14:paraId="3BD9428A" w14:textId="77777777" w:rsidR="00A52BFD" w:rsidRPr="006F5C27" w:rsidRDefault="00A52BFD" w:rsidP="003A0B0D">
      <w:pPr>
        <w:pStyle w:val="Standard"/>
        <w:jc w:val="both"/>
        <w:rPr>
          <w:rFonts w:eastAsia="Times New Roman"/>
          <w:b w:val="0"/>
          <w:bCs/>
          <w:i w:val="0"/>
          <w:iCs w:val="0"/>
          <w:sz w:val="24"/>
          <w:szCs w:val="24"/>
          <w:lang w:val="lt-LT"/>
        </w:rPr>
      </w:pPr>
      <w:r w:rsidRPr="006F5C27">
        <w:rPr>
          <w:b w:val="0"/>
          <w:bCs/>
          <w:i w:val="0"/>
          <w:iCs w:val="0"/>
          <w:sz w:val="24"/>
          <w:szCs w:val="24"/>
          <w:lang w:val="en-GB"/>
        </w:rPr>
        <w:t xml:space="preserve">PDD – </w:t>
      </w:r>
      <w:proofErr w:type="spellStart"/>
      <w:r w:rsidRPr="006F5C27">
        <w:rPr>
          <w:b w:val="0"/>
          <w:bCs/>
          <w:i w:val="0"/>
          <w:iCs w:val="0"/>
          <w:sz w:val="24"/>
          <w:szCs w:val="24"/>
          <w:lang w:val="en-GB"/>
        </w:rPr>
        <w:t>paleidimo</w:t>
      </w:r>
      <w:proofErr w:type="spellEnd"/>
      <w:r w:rsidRPr="006F5C27">
        <w:rPr>
          <w:b w:val="0"/>
          <w:bCs/>
          <w:i w:val="0"/>
          <w:iCs w:val="0"/>
          <w:sz w:val="24"/>
          <w:szCs w:val="24"/>
          <w:lang w:val="en-GB"/>
        </w:rPr>
        <w:t xml:space="preserve"> </w:t>
      </w:r>
      <w:proofErr w:type="spellStart"/>
      <w:r w:rsidRPr="006F5C27">
        <w:rPr>
          <w:b w:val="0"/>
          <w:bCs/>
          <w:i w:val="0"/>
          <w:iCs w:val="0"/>
          <w:sz w:val="24"/>
          <w:szCs w:val="24"/>
          <w:lang w:val="en-GB"/>
        </w:rPr>
        <w:t>derinimo</w:t>
      </w:r>
      <w:proofErr w:type="spellEnd"/>
      <w:r w:rsidRPr="006F5C27">
        <w:rPr>
          <w:b w:val="0"/>
          <w:bCs/>
          <w:i w:val="0"/>
          <w:iCs w:val="0"/>
          <w:sz w:val="24"/>
          <w:szCs w:val="24"/>
          <w:lang w:val="en-GB"/>
        </w:rPr>
        <w:t xml:space="preserve"> </w:t>
      </w:r>
      <w:proofErr w:type="spellStart"/>
      <w:r w:rsidRPr="006F5C27">
        <w:rPr>
          <w:b w:val="0"/>
          <w:bCs/>
          <w:i w:val="0"/>
          <w:iCs w:val="0"/>
          <w:sz w:val="24"/>
          <w:szCs w:val="24"/>
          <w:lang w:val="en-GB"/>
        </w:rPr>
        <w:t>darbai</w:t>
      </w:r>
      <w:proofErr w:type="spellEnd"/>
      <w:r w:rsidRPr="006F5C27">
        <w:rPr>
          <w:b w:val="0"/>
          <w:bCs/>
          <w:i w:val="0"/>
          <w:iCs w:val="0"/>
          <w:sz w:val="24"/>
          <w:szCs w:val="24"/>
          <w:lang w:val="en-GB"/>
        </w:rPr>
        <w:t>.</w:t>
      </w:r>
    </w:p>
    <w:p w14:paraId="18DA7CCE" w14:textId="77777777" w:rsidR="00A52BFD" w:rsidRPr="006F5C27" w:rsidRDefault="00A52BFD" w:rsidP="003A0B0D">
      <w:pPr>
        <w:pStyle w:val="Standard"/>
        <w:jc w:val="both"/>
        <w:rPr>
          <w:rFonts w:eastAsia="Times New Roman"/>
          <w:i w:val="0"/>
          <w:iCs w:val="0"/>
          <w:sz w:val="24"/>
          <w:szCs w:val="24"/>
          <w:lang w:val="lt-LT"/>
        </w:rPr>
      </w:pPr>
    </w:p>
    <w:p w14:paraId="10F2A80E" w14:textId="77777777" w:rsidR="00A52BFD" w:rsidRPr="006F5C27" w:rsidRDefault="00A52BFD" w:rsidP="003A0B0D">
      <w:pPr>
        <w:pStyle w:val="Standard"/>
        <w:jc w:val="both"/>
        <w:rPr>
          <w:rFonts w:eastAsia="Times New Roman"/>
          <w:i w:val="0"/>
          <w:iCs w:val="0"/>
          <w:sz w:val="24"/>
          <w:szCs w:val="24"/>
          <w:lang w:val="lt-LT"/>
        </w:rPr>
      </w:pPr>
      <w:r w:rsidRPr="006F5C27">
        <w:rPr>
          <w:rFonts w:eastAsia="Times New Roman"/>
          <w:i w:val="0"/>
          <w:iCs w:val="0"/>
          <w:sz w:val="24"/>
          <w:szCs w:val="24"/>
          <w:lang w:val="lt-LT"/>
        </w:rPr>
        <w:t>Bendrieji reikalavimai</w:t>
      </w:r>
    </w:p>
    <w:p w14:paraId="4825E3EC" w14:textId="04EBA2F9" w:rsidR="00A52BFD" w:rsidRPr="006F5C27" w:rsidRDefault="00A52BFD" w:rsidP="003A0B0D">
      <w:pPr>
        <w:jc w:val="both"/>
        <w:rPr>
          <w:rFonts w:ascii="Times New Roman" w:hAnsi="Times New Roman"/>
          <w:bCs/>
          <w:sz w:val="24"/>
          <w:szCs w:val="24"/>
        </w:rPr>
      </w:pPr>
      <w:r w:rsidRPr="006F5C27">
        <w:rPr>
          <w:rFonts w:ascii="Times New Roman" w:eastAsia="Times New Roman" w:hAnsi="Times New Roman"/>
          <w:bCs/>
          <w:iCs/>
          <w:sz w:val="24"/>
          <w:szCs w:val="24"/>
          <w:u w:val="single"/>
          <w:lang w:eastAsia="en-US"/>
        </w:rPr>
        <w:t>1. Pirkimo objektas</w:t>
      </w:r>
      <w:r w:rsidRPr="006F5C27">
        <w:rPr>
          <w:rFonts w:ascii="Times New Roman" w:eastAsia="Times New Roman" w:hAnsi="Times New Roman"/>
          <w:bCs/>
          <w:i/>
          <w:sz w:val="24"/>
          <w:szCs w:val="24"/>
          <w:u w:val="single"/>
          <w:lang w:eastAsia="en-US"/>
        </w:rPr>
        <w:t xml:space="preserve">: </w:t>
      </w:r>
      <w:r w:rsidRPr="006F5C27">
        <w:rPr>
          <w:rFonts w:ascii="Times New Roman" w:eastAsia="Times New Roman" w:hAnsi="Times New Roman"/>
          <w:sz w:val="24"/>
          <w:szCs w:val="24"/>
          <w:lang w:eastAsia="en-US"/>
        </w:rPr>
        <w:t xml:space="preserve">Debito matuokliai (toliau – Įranga) 1 komplektas. </w:t>
      </w:r>
      <w:r w:rsidRPr="006F5C27">
        <w:rPr>
          <w:rFonts w:ascii="Times New Roman" w:hAnsi="Times New Roman"/>
          <w:bCs/>
          <w:sz w:val="24"/>
          <w:szCs w:val="24"/>
        </w:rPr>
        <w:t>Įranga perkama su įrangos montavimo, derinimo, technologinio valdymo programų, valdiklių programavimo darbais, priežiūros kontrolės ir duomenų rinkimo (SCADA) valdymo sistemos korekcija informacijos surinkimui ir atvaizdavimui technologinio valdymo sistemoje.</w:t>
      </w:r>
    </w:p>
    <w:p w14:paraId="70A5AF78" w14:textId="77777777" w:rsidR="00A52BFD" w:rsidRPr="006F5C27" w:rsidRDefault="00A52BFD" w:rsidP="003A0B0D">
      <w:pPr>
        <w:jc w:val="both"/>
        <w:rPr>
          <w:rFonts w:ascii="Times New Roman" w:hAnsi="Times New Roman"/>
          <w:bCs/>
          <w:sz w:val="24"/>
          <w:szCs w:val="24"/>
        </w:rPr>
      </w:pPr>
      <w:r w:rsidRPr="006F5C27">
        <w:rPr>
          <w:rFonts w:ascii="Times New Roman" w:hAnsi="Times New Roman"/>
          <w:bCs/>
          <w:sz w:val="24"/>
          <w:szCs w:val="24"/>
        </w:rPr>
        <w:t>2. Perkamos Įrangos komplektą sudaro:</w:t>
      </w:r>
    </w:p>
    <w:p w14:paraId="1F498D86" w14:textId="77777777" w:rsidR="00A52BFD" w:rsidRPr="006F5C27" w:rsidRDefault="00A52BFD" w:rsidP="003A0B0D">
      <w:pPr>
        <w:jc w:val="both"/>
        <w:rPr>
          <w:rFonts w:ascii="Times New Roman" w:hAnsi="Times New Roman"/>
          <w:bCs/>
          <w:sz w:val="24"/>
          <w:szCs w:val="24"/>
        </w:rPr>
      </w:pPr>
      <w:r w:rsidRPr="006F5C27">
        <w:rPr>
          <w:rFonts w:ascii="Times New Roman" w:hAnsi="Times New Roman"/>
          <w:bCs/>
          <w:sz w:val="24"/>
          <w:szCs w:val="24"/>
        </w:rPr>
        <w:t>2.1. Nuotekų debito matavimo atvirame latake prietaisas – 2 vnt.</w:t>
      </w:r>
    </w:p>
    <w:p w14:paraId="63C71C21" w14:textId="77777777" w:rsidR="00A52BFD" w:rsidRPr="006F5C27" w:rsidRDefault="00A52BFD" w:rsidP="003A0B0D">
      <w:pPr>
        <w:jc w:val="both"/>
        <w:rPr>
          <w:rFonts w:ascii="Times New Roman" w:hAnsi="Times New Roman"/>
          <w:bCs/>
          <w:sz w:val="24"/>
          <w:szCs w:val="24"/>
        </w:rPr>
      </w:pPr>
      <w:r w:rsidRPr="006F5C27">
        <w:rPr>
          <w:rFonts w:ascii="Times New Roman" w:hAnsi="Times New Roman"/>
          <w:bCs/>
          <w:sz w:val="24"/>
          <w:szCs w:val="24"/>
        </w:rPr>
        <w:t>2.2. Grąžinamo dumblo debito matuokliai – 5 vnt.</w:t>
      </w:r>
    </w:p>
    <w:p w14:paraId="688EFEA5" w14:textId="77777777" w:rsidR="00A52BFD" w:rsidRPr="006F5C27" w:rsidRDefault="00A52BFD" w:rsidP="003A0B0D">
      <w:pPr>
        <w:jc w:val="both"/>
        <w:rPr>
          <w:rFonts w:ascii="Times New Roman" w:hAnsi="Times New Roman"/>
          <w:bCs/>
          <w:sz w:val="24"/>
          <w:szCs w:val="24"/>
        </w:rPr>
      </w:pPr>
      <w:r w:rsidRPr="006F5C27">
        <w:rPr>
          <w:rFonts w:ascii="Times New Roman" w:hAnsi="Times New Roman"/>
          <w:bCs/>
          <w:sz w:val="24"/>
          <w:szCs w:val="24"/>
        </w:rPr>
        <w:t>2.3. Šalinamo perteklinio dumblo debito matuoklis – 1 vnt.</w:t>
      </w:r>
    </w:p>
    <w:p w14:paraId="50CBE5EB" w14:textId="77777777" w:rsidR="00A52BFD" w:rsidRPr="006F5C27" w:rsidRDefault="00A52BFD" w:rsidP="003A0B0D">
      <w:pPr>
        <w:jc w:val="both"/>
        <w:rPr>
          <w:rFonts w:ascii="Times New Roman" w:hAnsi="Times New Roman"/>
          <w:bCs/>
          <w:sz w:val="24"/>
          <w:szCs w:val="24"/>
        </w:rPr>
      </w:pPr>
      <w:r w:rsidRPr="006F5C27">
        <w:rPr>
          <w:rFonts w:ascii="Times New Roman" w:hAnsi="Times New Roman"/>
          <w:bCs/>
          <w:sz w:val="24"/>
          <w:szCs w:val="24"/>
        </w:rPr>
        <w:t>2.4. Šalinamo tirštinto perteklinio dumblo debito matuoklis – 1 vnt.</w:t>
      </w:r>
    </w:p>
    <w:p w14:paraId="39404A61" w14:textId="77777777" w:rsidR="00A52BFD" w:rsidRPr="006F5C27" w:rsidRDefault="00A52BFD" w:rsidP="003A0B0D">
      <w:pPr>
        <w:jc w:val="both"/>
        <w:rPr>
          <w:rFonts w:ascii="Times New Roman" w:hAnsi="Times New Roman"/>
          <w:bCs/>
          <w:sz w:val="24"/>
          <w:szCs w:val="24"/>
        </w:rPr>
      </w:pPr>
      <w:r w:rsidRPr="006F5C27">
        <w:rPr>
          <w:rFonts w:ascii="Times New Roman" w:hAnsi="Times New Roman"/>
          <w:bCs/>
          <w:sz w:val="24"/>
          <w:szCs w:val="24"/>
        </w:rPr>
        <w:t>2.5. Šalinamo tirštinto pirminio dumblo debito matuoklis – 1 vnt.; </w:t>
      </w:r>
    </w:p>
    <w:p w14:paraId="72723531" w14:textId="77777777" w:rsidR="00A52BFD" w:rsidRPr="006F5C27" w:rsidRDefault="00A52BFD" w:rsidP="003A0B0D">
      <w:pPr>
        <w:jc w:val="both"/>
        <w:rPr>
          <w:rFonts w:ascii="Times New Roman" w:hAnsi="Times New Roman"/>
          <w:bCs/>
          <w:sz w:val="24"/>
          <w:szCs w:val="24"/>
        </w:rPr>
      </w:pPr>
      <w:r w:rsidRPr="006F5C27">
        <w:rPr>
          <w:rFonts w:ascii="Times New Roman" w:hAnsi="Times New Roman"/>
          <w:bCs/>
          <w:sz w:val="24"/>
          <w:szCs w:val="24"/>
        </w:rPr>
        <w:t>2.6. Šalinamo pirminio dumblo debito matuoklis – 1 vnt.</w:t>
      </w:r>
    </w:p>
    <w:p w14:paraId="226F7D5B" w14:textId="77777777" w:rsidR="00A52BFD" w:rsidRPr="006F5C27" w:rsidRDefault="00A52BFD" w:rsidP="003A0B0D">
      <w:pPr>
        <w:jc w:val="both"/>
        <w:rPr>
          <w:rFonts w:ascii="Times New Roman" w:hAnsi="Times New Roman"/>
          <w:bCs/>
          <w:sz w:val="24"/>
          <w:szCs w:val="24"/>
        </w:rPr>
      </w:pPr>
      <w:r w:rsidRPr="006F5C27">
        <w:rPr>
          <w:rFonts w:ascii="Times New Roman" w:hAnsi="Times New Roman"/>
          <w:bCs/>
          <w:sz w:val="24"/>
          <w:szCs w:val="24"/>
        </w:rPr>
        <w:t>2.7. Šalinamo pūdyto dumblo debito matuokliai – 2 vnt.</w:t>
      </w:r>
    </w:p>
    <w:p w14:paraId="2A28DCE8" w14:textId="77777777" w:rsidR="00A52BFD" w:rsidRPr="006F5C27" w:rsidRDefault="00A52BFD" w:rsidP="003A0B0D">
      <w:pPr>
        <w:jc w:val="both"/>
        <w:rPr>
          <w:rFonts w:ascii="Times New Roman" w:hAnsi="Times New Roman"/>
          <w:bCs/>
          <w:sz w:val="24"/>
          <w:szCs w:val="24"/>
        </w:rPr>
      </w:pPr>
      <w:r w:rsidRPr="006F5C27">
        <w:rPr>
          <w:rFonts w:ascii="Times New Roman" w:hAnsi="Times New Roman"/>
          <w:bCs/>
          <w:sz w:val="24"/>
          <w:szCs w:val="24"/>
        </w:rPr>
        <w:t>2.8. Perteklinio dumblo prieš tirštinimą debito matuokliai – 2 vnt. </w:t>
      </w:r>
    </w:p>
    <w:p w14:paraId="75443994" w14:textId="29EC153A" w:rsidR="00A52BFD" w:rsidRPr="006F5C27" w:rsidRDefault="003730BC" w:rsidP="003A0B0D">
      <w:pPr>
        <w:pStyle w:val="Standard"/>
        <w:jc w:val="both"/>
        <w:rPr>
          <w:b w:val="0"/>
          <w:i w:val="0"/>
          <w:sz w:val="24"/>
          <w:szCs w:val="24"/>
          <w:lang w:val="lt-LT"/>
        </w:rPr>
      </w:pPr>
      <w:r w:rsidRPr="006F5C27">
        <w:rPr>
          <w:rFonts w:eastAsia="Calibri"/>
          <w:b w:val="0"/>
          <w:bCs/>
          <w:i w:val="0"/>
          <w:iCs w:val="0"/>
          <w:sz w:val="24"/>
          <w:szCs w:val="24"/>
          <w:lang w:val="en-GB"/>
        </w:rPr>
        <w:t>3</w:t>
      </w:r>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Tiekėjo</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siūloma</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Įranga</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turi</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būti</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nauja</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matuojamųjų</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charakteristikų</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naujausio</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gamintojo</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modelio</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ir</w:t>
      </w:r>
      <w:proofErr w:type="spellEnd"/>
      <w:r w:rsidR="00A52BFD" w:rsidRPr="006F5C27">
        <w:rPr>
          <w:rFonts w:eastAsia="Calibri"/>
          <w:b w:val="0"/>
          <w:bCs/>
          <w:i w:val="0"/>
          <w:iCs w:val="0"/>
          <w:sz w:val="24"/>
          <w:szCs w:val="24"/>
          <w:lang w:val="en-GB"/>
        </w:rPr>
        <w:t xml:space="preserve"> </w:t>
      </w:r>
      <w:proofErr w:type="spellStart"/>
      <w:r w:rsidR="00A52BFD" w:rsidRPr="006F5C27">
        <w:rPr>
          <w:rFonts w:eastAsia="Calibri"/>
          <w:b w:val="0"/>
          <w:bCs/>
          <w:i w:val="0"/>
          <w:iCs w:val="0"/>
          <w:sz w:val="24"/>
          <w:szCs w:val="24"/>
          <w:lang w:val="en-GB"/>
        </w:rPr>
        <w:t>modifikacijos</w:t>
      </w:r>
      <w:proofErr w:type="spellEnd"/>
      <w:r w:rsidR="00A52BFD" w:rsidRPr="006F5C27">
        <w:rPr>
          <w:rFonts w:eastAsia="Calibri"/>
          <w:sz w:val="24"/>
          <w:szCs w:val="24"/>
          <w:lang w:val="en-GB"/>
        </w:rPr>
        <w:t xml:space="preserve">. </w:t>
      </w:r>
      <w:r w:rsidR="00A52BFD" w:rsidRPr="006F5C27">
        <w:rPr>
          <w:b w:val="0"/>
          <w:i w:val="0"/>
          <w:sz w:val="24"/>
          <w:szCs w:val="24"/>
          <w:lang w:val="lt-LT"/>
        </w:rPr>
        <w:t>Siūloma įranga negali būti naudota, arba naudota ir atnaujinta (</w:t>
      </w:r>
      <w:proofErr w:type="spellStart"/>
      <w:r w:rsidR="00A52BFD" w:rsidRPr="006F5C27">
        <w:rPr>
          <w:b w:val="0"/>
          <w:i w:val="0"/>
          <w:sz w:val="24"/>
          <w:szCs w:val="24"/>
          <w:lang w:val="lt-LT"/>
        </w:rPr>
        <w:t>remarketed</w:t>
      </w:r>
      <w:proofErr w:type="spellEnd"/>
      <w:r w:rsidR="00A52BFD" w:rsidRPr="006F5C27">
        <w:rPr>
          <w:b w:val="0"/>
          <w:i w:val="0"/>
          <w:sz w:val="24"/>
          <w:szCs w:val="24"/>
          <w:lang w:val="lt-LT"/>
        </w:rPr>
        <w:t>/</w:t>
      </w:r>
      <w:proofErr w:type="spellStart"/>
      <w:r w:rsidR="00A52BFD" w:rsidRPr="006F5C27">
        <w:rPr>
          <w:b w:val="0"/>
          <w:i w:val="0"/>
          <w:sz w:val="24"/>
          <w:szCs w:val="24"/>
          <w:lang w:val="lt-LT"/>
        </w:rPr>
        <w:t>refurbished</w:t>
      </w:r>
      <w:proofErr w:type="spellEnd"/>
      <w:r w:rsidR="00A52BFD" w:rsidRPr="006F5C27">
        <w:rPr>
          <w:b w:val="0"/>
          <w:i w:val="0"/>
          <w:sz w:val="24"/>
          <w:szCs w:val="24"/>
          <w:lang w:val="lt-LT"/>
        </w:rPr>
        <w:t>).</w:t>
      </w:r>
    </w:p>
    <w:p w14:paraId="5561D0D6" w14:textId="77777777" w:rsidR="00A52BFD" w:rsidRPr="006F5C27" w:rsidRDefault="00A52BFD" w:rsidP="003A0B0D">
      <w:pPr>
        <w:widowControl/>
        <w:tabs>
          <w:tab w:val="left" w:pos="567"/>
        </w:tabs>
        <w:suppressAutoHyphens w:val="0"/>
        <w:autoSpaceDN/>
        <w:spacing w:after="160" w:line="276" w:lineRule="auto"/>
        <w:contextualSpacing/>
        <w:jc w:val="both"/>
        <w:textAlignment w:val="auto"/>
        <w:rPr>
          <w:rFonts w:ascii="Times New Roman" w:eastAsia="Calibri" w:hAnsi="Times New Roman"/>
          <w:sz w:val="24"/>
          <w:szCs w:val="24"/>
          <w:lang w:eastAsia="en-US"/>
        </w:rPr>
      </w:pPr>
      <w:r w:rsidRPr="006F5C27">
        <w:rPr>
          <w:rFonts w:ascii="Times New Roman" w:eastAsia="Calibri" w:hAnsi="Times New Roman"/>
          <w:sz w:val="24"/>
          <w:szCs w:val="24"/>
          <w:lang w:eastAsia="en-US"/>
        </w:rPr>
        <w:t xml:space="preserve">Įranga turi atitikti šioje Techninėje specifikacijoje nustatytus minimalius/būtinus reikalavimus </w:t>
      </w:r>
      <w:r w:rsidRPr="006F5C27">
        <w:rPr>
          <w:rFonts w:ascii="Times New Roman" w:eastAsia="Calibri" w:hAnsi="Times New Roman"/>
          <w:i/>
          <w:iCs/>
          <w:sz w:val="24"/>
          <w:szCs w:val="24"/>
          <w:lang w:eastAsia="en-US"/>
        </w:rPr>
        <w:t>(Reikalaujamos techninės charakteristikos/parametrai ir kiti reikalavimai)</w:t>
      </w:r>
      <w:r w:rsidRPr="006F5C27">
        <w:rPr>
          <w:rFonts w:ascii="Times New Roman" w:eastAsia="Calibri" w:hAnsi="Times New Roman"/>
          <w:sz w:val="24"/>
          <w:szCs w:val="24"/>
          <w:lang w:eastAsia="en-US"/>
        </w:rPr>
        <w:t>.</w:t>
      </w:r>
    </w:p>
    <w:p w14:paraId="24957524" w14:textId="52AAC394" w:rsidR="00A52BFD" w:rsidRPr="006F5C27" w:rsidRDefault="00A52BFD" w:rsidP="003A0B0D">
      <w:pPr>
        <w:tabs>
          <w:tab w:val="left" w:pos="851"/>
        </w:tabs>
        <w:suppressAutoHyphens w:val="0"/>
        <w:jc w:val="both"/>
        <w:textAlignment w:val="auto"/>
        <w:rPr>
          <w:rFonts w:ascii="Times New Roman" w:hAnsi="Times New Roman"/>
          <w:sz w:val="24"/>
          <w:szCs w:val="24"/>
        </w:rPr>
      </w:pPr>
      <w:r w:rsidRPr="006F5C27">
        <w:rPr>
          <w:rFonts w:ascii="Times New Roman" w:hAnsi="Times New Roman"/>
          <w:bCs/>
          <w:sz w:val="24"/>
          <w:szCs w:val="24"/>
        </w:rPr>
        <w:t xml:space="preserve">4. Įranga turi būti pristatyta ir PDD atlikti </w:t>
      </w:r>
      <w:r w:rsidR="00D87DC9" w:rsidRPr="006F5C27">
        <w:rPr>
          <w:rFonts w:ascii="Times New Roman" w:hAnsi="Times New Roman"/>
          <w:iCs/>
          <w:sz w:val="24"/>
          <w:szCs w:val="24"/>
          <w:lang w:eastAsia="en-US"/>
        </w:rPr>
        <w:t>Panevėžio n</w:t>
      </w:r>
      <w:r w:rsidRPr="006F5C27">
        <w:rPr>
          <w:rFonts w:ascii="Times New Roman" w:hAnsi="Times New Roman"/>
          <w:iCs/>
          <w:sz w:val="24"/>
          <w:szCs w:val="24"/>
          <w:lang w:eastAsia="en-US"/>
        </w:rPr>
        <w:t>uotekų</w:t>
      </w:r>
      <w:r w:rsidRPr="006F5C27">
        <w:rPr>
          <w:rFonts w:ascii="Times New Roman" w:hAnsi="Times New Roman"/>
          <w:bCs/>
          <w:sz w:val="24"/>
          <w:szCs w:val="24"/>
        </w:rPr>
        <w:t xml:space="preserve"> valykloje, </w:t>
      </w:r>
      <w:r w:rsidR="006B3EF7" w:rsidRPr="006F5C27">
        <w:rPr>
          <w:rFonts w:ascii="Times New Roman" w:hAnsi="Times New Roman"/>
          <w:bCs/>
          <w:sz w:val="24"/>
          <w:szCs w:val="24"/>
        </w:rPr>
        <w:t>adresu</w:t>
      </w:r>
      <w:r w:rsidR="000829A7" w:rsidRPr="006F5C27">
        <w:rPr>
          <w:rFonts w:ascii="Times New Roman" w:hAnsi="Times New Roman"/>
          <w:bCs/>
          <w:sz w:val="24"/>
          <w:szCs w:val="24"/>
        </w:rPr>
        <w:t xml:space="preserve"> </w:t>
      </w:r>
      <w:proofErr w:type="spellStart"/>
      <w:r w:rsidR="000829A7" w:rsidRPr="006F5C27">
        <w:rPr>
          <w:rFonts w:ascii="Times New Roman" w:hAnsi="Times New Roman"/>
          <w:bCs/>
          <w:sz w:val="24"/>
          <w:szCs w:val="24"/>
        </w:rPr>
        <w:t>Papušių</w:t>
      </w:r>
      <w:proofErr w:type="spellEnd"/>
      <w:r w:rsidR="000829A7" w:rsidRPr="006F5C27">
        <w:rPr>
          <w:rFonts w:ascii="Times New Roman" w:hAnsi="Times New Roman"/>
          <w:bCs/>
          <w:sz w:val="24"/>
          <w:szCs w:val="24"/>
        </w:rPr>
        <w:t xml:space="preserve"> </w:t>
      </w:r>
      <w:proofErr w:type="spellStart"/>
      <w:r w:rsidR="000829A7" w:rsidRPr="006F5C27">
        <w:rPr>
          <w:rFonts w:ascii="Times New Roman" w:hAnsi="Times New Roman"/>
          <w:bCs/>
          <w:sz w:val="24"/>
          <w:szCs w:val="24"/>
        </w:rPr>
        <w:t>k.II</w:t>
      </w:r>
      <w:proofErr w:type="spellEnd"/>
      <w:r w:rsidR="000829A7" w:rsidRPr="006F5C27">
        <w:rPr>
          <w:rFonts w:ascii="Times New Roman" w:hAnsi="Times New Roman"/>
          <w:bCs/>
          <w:sz w:val="24"/>
          <w:szCs w:val="24"/>
        </w:rPr>
        <w:t>, Panevėžio raj.</w:t>
      </w:r>
      <w:r w:rsidR="00D87DC9" w:rsidRPr="006F5C27">
        <w:rPr>
          <w:rFonts w:ascii="Times New Roman" w:hAnsi="Times New Roman"/>
          <w:bCs/>
          <w:sz w:val="24"/>
          <w:szCs w:val="24"/>
        </w:rPr>
        <w:t xml:space="preserve">, </w:t>
      </w:r>
      <w:r w:rsidRPr="006F5C27">
        <w:rPr>
          <w:rFonts w:ascii="Times New Roman" w:hAnsi="Times New Roman"/>
          <w:bCs/>
          <w:sz w:val="24"/>
          <w:szCs w:val="24"/>
        </w:rPr>
        <w:t xml:space="preserve">kuri </w:t>
      </w:r>
      <w:r w:rsidRPr="006F5C27">
        <w:rPr>
          <w:rFonts w:ascii="Times New Roman" w:hAnsi="Times New Roman"/>
          <w:sz w:val="24"/>
          <w:szCs w:val="24"/>
        </w:rPr>
        <w:t>nuo VILNIUS TECH (Saulėtekio al. 11, Vilnius, 10223 Vilniaus m. sav., Lietuva) nutolusi iki 150 km atstumu.</w:t>
      </w:r>
    </w:p>
    <w:p w14:paraId="14BB9FED" w14:textId="35EAD6CB" w:rsidR="00A52BFD" w:rsidRPr="006F5C27" w:rsidRDefault="00A52BFD" w:rsidP="003A0B0D">
      <w:pPr>
        <w:tabs>
          <w:tab w:val="left" w:pos="851"/>
        </w:tabs>
        <w:suppressAutoHyphens w:val="0"/>
        <w:jc w:val="both"/>
        <w:textAlignment w:val="auto"/>
        <w:rPr>
          <w:rFonts w:ascii="Times New Roman" w:hAnsi="Times New Roman"/>
          <w:bCs/>
          <w:sz w:val="24"/>
          <w:szCs w:val="24"/>
        </w:rPr>
      </w:pPr>
      <w:r w:rsidRPr="006F5C27">
        <w:rPr>
          <w:rFonts w:ascii="Times New Roman" w:hAnsi="Times New Roman"/>
          <w:sz w:val="24"/>
          <w:szCs w:val="24"/>
        </w:rPr>
        <w:t xml:space="preserve">5. </w:t>
      </w:r>
      <w:r w:rsidRPr="006F5C27">
        <w:rPr>
          <w:rFonts w:ascii="Times New Roman" w:hAnsi="Times New Roman"/>
          <w:bCs/>
          <w:sz w:val="24"/>
          <w:szCs w:val="24"/>
        </w:rPr>
        <w:t>Įrangos pristatymo terminas – 2 mėn. nuo sutarties įsigaliojimo dienos</w:t>
      </w:r>
      <w:r w:rsidR="008B0DA6" w:rsidRPr="006F5C27">
        <w:rPr>
          <w:rFonts w:ascii="Times New Roman" w:hAnsi="Times New Roman"/>
          <w:bCs/>
          <w:sz w:val="24"/>
          <w:szCs w:val="24"/>
        </w:rPr>
        <w:t xml:space="preserve">. </w:t>
      </w:r>
      <w:r w:rsidR="008B0DA6" w:rsidRPr="006F5C27">
        <w:rPr>
          <w:rFonts w:ascii="Times New Roman" w:hAnsi="Times New Roman"/>
          <w:sz w:val="24"/>
          <w:szCs w:val="24"/>
        </w:rPr>
        <w:t>Įrangos sumontavimo, derinimo ir programavimo terminas - 2 mėn</w:t>
      </w:r>
      <w:r w:rsidR="00243DDE" w:rsidRPr="006F5C27">
        <w:rPr>
          <w:rFonts w:ascii="Times New Roman" w:hAnsi="Times New Roman"/>
          <w:sz w:val="24"/>
          <w:szCs w:val="24"/>
        </w:rPr>
        <w:t>.</w:t>
      </w:r>
      <w:r w:rsidRPr="006F5C27">
        <w:rPr>
          <w:rFonts w:ascii="Times New Roman" w:hAnsi="Times New Roman"/>
          <w:bCs/>
          <w:sz w:val="24"/>
          <w:szCs w:val="24"/>
        </w:rPr>
        <w:t xml:space="preserve"> nuo Įrangos pristatymo datos. Bendras įrangos pristatymo ir sumontavimo (paruošimo darbui) terminas negali būti ilgesnis negu 4 mėn. nuo sutarties įsigaliojimo dienos. </w:t>
      </w:r>
    </w:p>
    <w:p w14:paraId="2E433A9D" w14:textId="305E8F0E" w:rsidR="00797941" w:rsidRPr="006F5C27" w:rsidRDefault="00A52BFD" w:rsidP="003A0B0D">
      <w:pPr>
        <w:pStyle w:val="Standard"/>
        <w:jc w:val="both"/>
        <w:rPr>
          <w:b w:val="0"/>
          <w:bCs/>
          <w:i w:val="0"/>
          <w:iCs w:val="0"/>
          <w:sz w:val="24"/>
          <w:szCs w:val="24"/>
          <w:lang w:val="lt-LT"/>
        </w:rPr>
      </w:pPr>
      <w:r w:rsidRPr="006F5C27">
        <w:rPr>
          <w:rFonts w:eastAsia="Calibri"/>
          <w:b w:val="0"/>
          <w:bCs/>
          <w:i w:val="0"/>
          <w:iCs w:val="0"/>
          <w:color w:val="000000"/>
          <w:sz w:val="24"/>
          <w:szCs w:val="24"/>
        </w:rPr>
        <w:t>6. Tiekėjas savo lėšomis, transportu ir jėgomis turi pristatyti Įrangą,</w:t>
      </w:r>
      <w:r w:rsidRPr="006F5C27">
        <w:rPr>
          <w:rFonts w:eastAsia="Calibri"/>
          <w:b w:val="0"/>
          <w:bCs/>
          <w:i w:val="0"/>
          <w:iCs w:val="0"/>
          <w:sz w:val="24"/>
          <w:szCs w:val="24"/>
        </w:rPr>
        <w:t xml:space="preserve"> ją </w:t>
      </w:r>
      <w:r w:rsidRPr="006F5C27">
        <w:rPr>
          <w:rFonts w:eastAsia="Calibri"/>
          <w:b w:val="0"/>
          <w:bCs/>
          <w:i w:val="0"/>
          <w:iCs w:val="0"/>
          <w:color w:val="000000"/>
          <w:sz w:val="24"/>
          <w:szCs w:val="24"/>
        </w:rPr>
        <w:t xml:space="preserve">išpakuoti, sumontuoti, atlikti Įrangos paleidimo-derinimo darbus, pajungti elektros tiekimo bei duomenų perdavimo kabelius, Įrangos kalibravimo ir duomenų perdavimo, valdymo, vizualizacijos, sukonfigūravimo į SCADA valdymo sistemą darbus. </w:t>
      </w:r>
      <w:proofErr w:type="spellStart"/>
      <w:r w:rsidRPr="006F5C27">
        <w:rPr>
          <w:rFonts w:eastAsia="Calibri"/>
          <w:b w:val="0"/>
          <w:bCs/>
          <w:i w:val="0"/>
          <w:iCs w:val="0"/>
          <w:color w:val="000000"/>
          <w:sz w:val="24"/>
          <w:szCs w:val="24"/>
        </w:rPr>
        <w:t>Tiekėjas</w:t>
      </w:r>
      <w:proofErr w:type="spellEnd"/>
      <w:r w:rsidRPr="006F5C27">
        <w:rPr>
          <w:rFonts w:eastAsia="Calibri"/>
          <w:b w:val="0"/>
          <w:bCs/>
          <w:i w:val="0"/>
          <w:iCs w:val="0"/>
          <w:color w:val="000000"/>
          <w:sz w:val="24"/>
          <w:szCs w:val="24"/>
        </w:rPr>
        <w:t xml:space="preserve"> į </w:t>
      </w:r>
      <w:proofErr w:type="spellStart"/>
      <w:r w:rsidRPr="006F5C27">
        <w:rPr>
          <w:rFonts w:eastAsia="Calibri"/>
          <w:b w:val="0"/>
          <w:bCs/>
          <w:i w:val="0"/>
          <w:iCs w:val="0"/>
          <w:color w:val="000000"/>
          <w:sz w:val="24"/>
          <w:szCs w:val="24"/>
        </w:rPr>
        <w:t>pasiūlymo</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kainą</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turi</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įskaičiuoti</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visas</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medžiagas</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reikalingas</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darbams</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atlikti</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kabelinės</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trasos</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kabeliai</w:t>
      </w:r>
      <w:proofErr w:type="spellEnd"/>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gofrai</w:t>
      </w:r>
      <w:proofErr w:type="spellEnd"/>
      <w:r w:rsidR="008B0DA6" w:rsidRPr="006F5C27">
        <w:rPr>
          <w:rFonts w:eastAsia="Calibri"/>
          <w:b w:val="0"/>
          <w:bCs/>
          <w:i w:val="0"/>
          <w:iCs w:val="0"/>
          <w:color w:val="000000"/>
          <w:sz w:val="24"/>
          <w:szCs w:val="24"/>
          <w:lang w:val="lt-LT"/>
        </w:rPr>
        <w:t>, papildomos medžiagos, reikalingos darbams atlikti, sistemai pajungti bei atvaizduoti SCADA valdymo sistemoje</w:t>
      </w:r>
      <w:r w:rsidRPr="006F5C27">
        <w:rPr>
          <w:rFonts w:eastAsia="Calibri"/>
          <w:b w:val="0"/>
          <w:bCs/>
          <w:i w:val="0"/>
          <w:iCs w:val="0"/>
          <w:color w:val="000000"/>
          <w:sz w:val="24"/>
          <w:szCs w:val="24"/>
        </w:rPr>
        <w:t xml:space="preserve"> </w:t>
      </w:r>
      <w:proofErr w:type="spellStart"/>
      <w:r w:rsidRPr="006F5C27">
        <w:rPr>
          <w:rFonts w:eastAsia="Calibri"/>
          <w:b w:val="0"/>
          <w:bCs/>
          <w:i w:val="0"/>
          <w:iCs w:val="0"/>
          <w:color w:val="000000"/>
          <w:sz w:val="24"/>
          <w:szCs w:val="24"/>
        </w:rPr>
        <w:t>ir</w:t>
      </w:r>
      <w:proofErr w:type="spellEnd"/>
      <w:r w:rsidRPr="006F5C27">
        <w:rPr>
          <w:rFonts w:eastAsia="Calibri"/>
          <w:b w:val="0"/>
          <w:bCs/>
          <w:i w:val="0"/>
          <w:iCs w:val="0"/>
          <w:color w:val="000000"/>
          <w:sz w:val="24"/>
          <w:szCs w:val="24"/>
        </w:rPr>
        <w:t xml:space="preserve"> t. t.), transporto išlaidas bei kitas išlaidas reikalingas PDD atlikti.</w:t>
      </w:r>
      <w:r w:rsidRPr="006F5C27">
        <w:rPr>
          <w:rFonts w:eastAsia="Calibri"/>
          <w:color w:val="000000"/>
          <w:sz w:val="24"/>
          <w:szCs w:val="24"/>
        </w:rPr>
        <w:t xml:space="preserve"> </w:t>
      </w:r>
    </w:p>
    <w:p w14:paraId="11D11C13" w14:textId="7719ED0B" w:rsidR="00A52BFD" w:rsidRPr="006F5C27" w:rsidRDefault="00A52BFD" w:rsidP="003A0B0D">
      <w:pPr>
        <w:pStyle w:val="Standard"/>
        <w:jc w:val="both"/>
        <w:rPr>
          <w:rFonts w:eastAsia="Calibri"/>
          <w:b w:val="0"/>
          <w:bCs/>
          <w:i w:val="0"/>
          <w:iCs w:val="0"/>
          <w:color w:val="000000"/>
          <w:sz w:val="24"/>
          <w:szCs w:val="24"/>
          <w:lang w:val="lt-LT"/>
        </w:rPr>
      </w:pPr>
      <w:r w:rsidRPr="006F5C27">
        <w:rPr>
          <w:rFonts w:eastAsia="Calibri"/>
          <w:b w:val="0"/>
          <w:bCs/>
          <w:i w:val="0"/>
          <w:iCs w:val="0"/>
          <w:color w:val="000000"/>
          <w:sz w:val="24"/>
          <w:szCs w:val="24"/>
          <w:lang w:val="lt-LT"/>
        </w:rPr>
        <w:t xml:space="preserve">7. Tiekėjas įsipareigoja apmokyti ne mažiau kaip 10 perkančiosios organizacijos darbuotojų dirbti su </w:t>
      </w:r>
      <w:r w:rsidRPr="006F5C27">
        <w:rPr>
          <w:rFonts w:eastAsia="Calibri"/>
          <w:b w:val="0"/>
          <w:bCs/>
          <w:i w:val="0"/>
          <w:iCs w:val="0"/>
          <w:sz w:val="24"/>
          <w:szCs w:val="24"/>
          <w:lang w:val="lt-LT"/>
        </w:rPr>
        <w:t>Įranga</w:t>
      </w:r>
      <w:r w:rsidRPr="006F5C27">
        <w:rPr>
          <w:rFonts w:eastAsia="Calibri"/>
          <w:b w:val="0"/>
          <w:bCs/>
          <w:i w:val="0"/>
          <w:iCs w:val="0"/>
          <w:color w:val="000000"/>
          <w:sz w:val="24"/>
          <w:szCs w:val="24"/>
          <w:lang w:val="lt-LT"/>
        </w:rPr>
        <w:t xml:space="preserve"> objekte.</w:t>
      </w:r>
      <w:r w:rsidRPr="006F5C27">
        <w:rPr>
          <w:rFonts w:ascii="Calibri" w:eastAsia="Times New Roman" w:hAnsi="Calibri"/>
          <w:b w:val="0"/>
          <w:i w:val="0"/>
          <w:iCs w:val="0"/>
          <w:lang w:val="lt-LT" w:eastAsia="lt-LT"/>
        </w:rPr>
        <w:t xml:space="preserve"> </w:t>
      </w:r>
      <w:r w:rsidRPr="006F5C27">
        <w:rPr>
          <w:rFonts w:eastAsia="Calibri"/>
          <w:b w:val="0"/>
          <w:bCs/>
          <w:i w:val="0"/>
          <w:iCs w:val="0"/>
          <w:color w:val="000000"/>
          <w:sz w:val="24"/>
          <w:szCs w:val="24"/>
          <w:lang w:val="lt-LT"/>
        </w:rPr>
        <w:t xml:space="preserve">Panevėžio miesto nuotekų valykla, adresu </w:t>
      </w:r>
      <w:proofErr w:type="spellStart"/>
      <w:r w:rsidRPr="006F5C27">
        <w:rPr>
          <w:rFonts w:eastAsia="Calibri"/>
          <w:b w:val="0"/>
          <w:bCs/>
          <w:i w:val="0"/>
          <w:iCs w:val="0"/>
          <w:color w:val="000000"/>
          <w:sz w:val="24"/>
          <w:szCs w:val="24"/>
          <w:lang w:val="lt-LT"/>
        </w:rPr>
        <w:t>Papušių</w:t>
      </w:r>
      <w:proofErr w:type="spellEnd"/>
      <w:r w:rsidRPr="006F5C27">
        <w:rPr>
          <w:rFonts w:eastAsia="Calibri"/>
          <w:b w:val="0"/>
          <w:bCs/>
          <w:i w:val="0"/>
          <w:iCs w:val="0"/>
          <w:color w:val="000000"/>
          <w:sz w:val="24"/>
          <w:szCs w:val="24"/>
          <w:lang w:val="lt-LT"/>
        </w:rPr>
        <w:t xml:space="preserve"> k. II, Panevėžio raj.</w:t>
      </w:r>
    </w:p>
    <w:p w14:paraId="1E2ECCC3" w14:textId="77777777" w:rsidR="00A52BFD" w:rsidRPr="006F5C27" w:rsidRDefault="00A52BFD" w:rsidP="003A0B0D">
      <w:pPr>
        <w:pStyle w:val="Standard"/>
        <w:jc w:val="both"/>
        <w:rPr>
          <w:b w:val="0"/>
          <w:i w:val="0"/>
          <w:sz w:val="24"/>
          <w:szCs w:val="24"/>
          <w:lang w:val="lt-LT"/>
        </w:rPr>
      </w:pPr>
      <w:r w:rsidRPr="006F5C27">
        <w:rPr>
          <w:rFonts w:eastAsia="Calibri"/>
          <w:b w:val="0"/>
          <w:bCs/>
          <w:i w:val="0"/>
          <w:iCs w:val="0"/>
          <w:color w:val="000000"/>
          <w:sz w:val="24"/>
          <w:szCs w:val="24"/>
          <w:lang w:val="lt-LT"/>
        </w:rPr>
        <w:t xml:space="preserve">8. Įrangai turi būti suteikta ne trumpesnė kaip 24 mėnesių garantija, taikoma nuo Įrangos priėmimo perdavimo pasirašymo dienos. </w:t>
      </w:r>
      <w:r w:rsidRPr="006F5C27">
        <w:rPr>
          <w:b w:val="0"/>
          <w:i w:val="0"/>
          <w:sz w:val="24"/>
          <w:szCs w:val="24"/>
          <w:lang w:val="lt-LT"/>
        </w:rPr>
        <w:t>Garantiniu laikotarpiu, atsiradus Įrangos defektams, perkančioji organizacija raštu ar elektroniniu paštu kreipiasi į Tiekėją dėl atsiradusių defektų, kuriuos Tiekėjas privalo pašalinti savo lėšomis ne vėliau kaip per 2 (dvi) darbo dienas nuo pranešimo gavimo dienos.</w:t>
      </w:r>
    </w:p>
    <w:p w14:paraId="722AD4A5" w14:textId="5E80B811" w:rsidR="00A52BFD" w:rsidRPr="006F5C27" w:rsidRDefault="00667C77" w:rsidP="003A0B0D">
      <w:pPr>
        <w:pStyle w:val="Standard"/>
        <w:jc w:val="both"/>
        <w:rPr>
          <w:b w:val="0"/>
          <w:bCs/>
          <w:i w:val="0"/>
          <w:iCs w:val="0"/>
          <w:sz w:val="24"/>
          <w:szCs w:val="24"/>
          <w:lang w:val="lt-LT"/>
        </w:rPr>
      </w:pPr>
      <w:r>
        <w:rPr>
          <w:b w:val="0"/>
          <w:bCs/>
          <w:i w:val="0"/>
          <w:iCs w:val="0"/>
          <w:sz w:val="24"/>
          <w:szCs w:val="24"/>
          <w:lang w:val="lt-LT"/>
        </w:rPr>
        <w:t>9</w:t>
      </w:r>
      <w:r w:rsidR="00A52BFD" w:rsidRPr="006F5C27">
        <w:rPr>
          <w:b w:val="0"/>
          <w:bCs/>
          <w:i w:val="0"/>
          <w:iCs w:val="0"/>
          <w:sz w:val="24"/>
          <w:szCs w:val="24"/>
          <w:lang w:val="lt-LT"/>
        </w:rPr>
        <w:t>. Reikalavimai PDD:</w:t>
      </w:r>
    </w:p>
    <w:p w14:paraId="702CB141" w14:textId="519F2082" w:rsidR="00A52BFD" w:rsidRPr="006F5C27" w:rsidRDefault="003A0B0D" w:rsidP="003A0B0D">
      <w:pPr>
        <w:tabs>
          <w:tab w:val="left" w:pos="851"/>
        </w:tabs>
        <w:suppressAutoHyphens w:val="0"/>
        <w:jc w:val="both"/>
        <w:textAlignment w:val="auto"/>
        <w:rPr>
          <w:rFonts w:ascii="Times New Roman" w:hAnsi="Times New Roman"/>
          <w:b/>
          <w:i/>
          <w:sz w:val="24"/>
          <w:szCs w:val="24"/>
        </w:rPr>
      </w:pPr>
      <w:r>
        <w:rPr>
          <w:rFonts w:ascii="Times New Roman" w:hAnsi="Times New Roman"/>
          <w:sz w:val="24"/>
          <w:szCs w:val="24"/>
        </w:rPr>
        <w:t>9</w:t>
      </w:r>
      <w:r w:rsidR="00A52BFD" w:rsidRPr="006F5C27">
        <w:rPr>
          <w:rFonts w:ascii="Times New Roman" w:hAnsi="Times New Roman"/>
          <w:sz w:val="24"/>
          <w:szCs w:val="24"/>
        </w:rPr>
        <w:t>.1. Visa patiekta įranga privalo būti sumontuota, sukonfigūruota, pajungti elektros tiekimo bei duomenų perdavimo kabeliai su visa tam reikalinga įranga.</w:t>
      </w:r>
    </w:p>
    <w:p w14:paraId="7D98F96E" w14:textId="4A347F98" w:rsidR="00A52BFD" w:rsidRPr="006F5C27" w:rsidRDefault="003A0B0D" w:rsidP="003A0B0D">
      <w:pPr>
        <w:pStyle w:val="Standard"/>
        <w:suppressAutoHyphens w:val="0"/>
        <w:jc w:val="both"/>
        <w:textAlignment w:val="auto"/>
        <w:rPr>
          <w:b w:val="0"/>
          <w:i w:val="0"/>
          <w:sz w:val="24"/>
          <w:szCs w:val="24"/>
          <w:lang w:val="lt-LT"/>
        </w:rPr>
      </w:pPr>
      <w:r>
        <w:rPr>
          <w:b w:val="0"/>
          <w:i w:val="0"/>
          <w:sz w:val="24"/>
          <w:szCs w:val="24"/>
          <w:lang w:val="lt-LT"/>
        </w:rPr>
        <w:lastRenderedPageBreak/>
        <w:t>9</w:t>
      </w:r>
      <w:r w:rsidR="00A52BFD" w:rsidRPr="006F5C27">
        <w:rPr>
          <w:b w:val="0"/>
          <w:i w:val="0"/>
          <w:sz w:val="24"/>
          <w:szCs w:val="24"/>
          <w:lang w:val="lt-LT"/>
        </w:rPr>
        <w:t>.2. Tiekėjas privalo atlikti darbus, nenutraukdamas technologinio proceso, darbų eiliškumą turi susiderinti su asmeniu, atsakingu už nuotekų valyklos technologinio proceso valdymą. Naujai sumontuot</w:t>
      </w:r>
      <w:r w:rsidR="0085592B" w:rsidRPr="006F5C27">
        <w:rPr>
          <w:b w:val="0"/>
          <w:i w:val="0"/>
          <w:sz w:val="24"/>
          <w:szCs w:val="24"/>
          <w:lang w:val="lt-LT"/>
        </w:rPr>
        <w:t>u</w:t>
      </w:r>
      <w:r w:rsidR="00A52BFD" w:rsidRPr="006F5C27">
        <w:rPr>
          <w:b w:val="0"/>
          <w:i w:val="0"/>
          <w:sz w:val="24"/>
          <w:szCs w:val="24"/>
          <w:lang w:val="lt-LT"/>
        </w:rPr>
        <w:t>ose matavimo prietaisuose, m</w:t>
      </w:r>
      <w:r w:rsidR="00E17018" w:rsidRPr="006F5C27">
        <w:rPr>
          <w:b w:val="0"/>
          <w:i w:val="0"/>
          <w:sz w:val="24"/>
          <w:szCs w:val="24"/>
          <w:lang w:val="lt-LT"/>
        </w:rPr>
        <w:t>a</w:t>
      </w:r>
      <w:r w:rsidR="00A52BFD" w:rsidRPr="006F5C27">
        <w:rPr>
          <w:b w:val="0"/>
          <w:i w:val="0"/>
          <w:sz w:val="24"/>
          <w:szCs w:val="24"/>
          <w:lang w:val="lt-LT"/>
        </w:rPr>
        <w:t>tuokliuose duomenys turi būti paruošti (sukonfigūruoti) atvaizdavimui SCADA sistemoje ne mažesniu funkcionalumu nei dabar esantys.</w:t>
      </w:r>
    </w:p>
    <w:p w14:paraId="70A5E3AC" w14:textId="54502379" w:rsidR="00A52BFD" w:rsidRPr="006F5C27" w:rsidRDefault="003A0B0D" w:rsidP="003A0B0D">
      <w:pPr>
        <w:pStyle w:val="Standard"/>
        <w:jc w:val="both"/>
        <w:rPr>
          <w:b w:val="0"/>
          <w:i w:val="0"/>
          <w:iCs w:val="0"/>
          <w:sz w:val="24"/>
          <w:szCs w:val="24"/>
          <w:lang w:val="lt-LT"/>
        </w:rPr>
      </w:pPr>
      <w:r>
        <w:rPr>
          <w:b w:val="0"/>
          <w:i w:val="0"/>
          <w:iCs w:val="0"/>
          <w:sz w:val="24"/>
          <w:szCs w:val="24"/>
          <w:lang w:val="lt-LT"/>
        </w:rPr>
        <w:t>9</w:t>
      </w:r>
      <w:r w:rsidR="00A52BFD" w:rsidRPr="006F5C27">
        <w:rPr>
          <w:b w:val="0"/>
          <w:i w:val="0"/>
          <w:iCs w:val="0"/>
          <w:sz w:val="24"/>
          <w:szCs w:val="24"/>
          <w:lang w:val="lt-LT"/>
        </w:rPr>
        <w:t>.3. Atlikus prietaisų, matuoklių mechaninius, elektrinius bei SCADA sistemos integravimo darbus, sutarties vykdymo metu tiekėjas turės pateikti visą reikalingą dokumentaciją: Įrangos eksploatacijos instrukcijas lietuvių ir anglų kalbomis popierinėje ir skaitmeninėje versijoje USB laikmenoje. Turi būti atliktos mechaninės dalies projekto, automatikos dalies projekto, elektros dalies projekto korekcijos, SCADA valdymo instrukcijų korekcijos (brėžinių, el. schemų dokumentacija – .</w:t>
      </w:r>
      <w:proofErr w:type="spellStart"/>
      <w:r w:rsidR="00A52BFD" w:rsidRPr="006F5C27">
        <w:rPr>
          <w:b w:val="0"/>
          <w:i w:val="0"/>
          <w:iCs w:val="0"/>
          <w:sz w:val="24"/>
          <w:szCs w:val="24"/>
          <w:lang w:val="lt-LT"/>
        </w:rPr>
        <w:t>dwg</w:t>
      </w:r>
      <w:proofErr w:type="spellEnd"/>
      <w:r w:rsidR="00A52BFD" w:rsidRPr="006F5C27">
        <w:rPr>
          <w:b w:val="0"/>
          <w:i w:val="0"/>
          <w:iCs w:val="0"/>
          <w:sz w:val="24"/>
          <w:szCs w:val="24"/>
          <w:lang w:val="lt-LT"/>
        </w:rPr>
        <w:t xml:space="preserve"> plėtiniu, tekstinė dalis – .</w:t>
      </w:r>
      <w:proofErr w:type="spellStart"/>
      <w:r w:rsidR="00A52BFD" w:rsidRPr="006F5C27">
        <w:rPr>
          <w:b w:val="0"/>
          <w:i w:val="0"/>
          <w:iCs w:val="0"/>
          <w:sz w:val="24"/>
          <w:szCs w:val="24"/>
          <w:lang w:val="lt-LT"/>
        </w:rPr>
        <w:t>doc</w:t>
      </w:r>
      <w:proofErr w:type="spellEnd"/>
      <w:r w:rsidR="00A52BFD" w:rsidRPr="006F5C27">
        <w:rPr>
          <w:b w:val="0"/>
          <w:i w:val="0"/>
          <w:iCs w:val="0"/>
          <w:sz w:val="24"/>
          <w:szCs w:val="24"/>
          <w:lang w:val="lt-LT"/>
        </w:rPr>
        <w:t xml:space="preserve"> plėtiniu).   </w:t>
      </w:r>
    </w:p>
    <w:p w14:paraId="271C4149" w14:textId="3704E124" w:rsidR="00A52BFD" w:rsidRPr="006F5C27" w:rsidRDefault="003A0B0D" w:rsidP="003A0B0D">
      <w:pPr>
        <w:widowControl/>
        <w:tabs>
          <w:tab w:val="left" w:pos="567"/>
        </w:tabs>
        <w:suppressAutoHyphens w:val="0"/>
        <w:autoSpaceDN/>
        <w:spacing w:line="276" w:lineRule="auto"/>
        <w:contextualSpacing/>
        <w:jc w:val="both"/>
        <w:textAlignment w:val="auto"/>
        <w:rPr>
          <w:rFonts w:ascii="Times New Roman" w:hAnsi="Times New Roman"/>
          <w:sz w:val="24"/>
          <w:szCs w:val="24"/>
        </w:rPr>
      </w:pPr>
      <w:r>
        <w:rPr>
          <w:rFonts w:ascii="Times New Roman" w:hAnsi="Times New Roman"/>
          <w:sz w:val="24"/>
          <w:szCs w:val="24"/>
        </w:rPr>
        <w:t>9</w:t>
      </w:r>
      <w:r w:rsidR="00A52BFD" w:rsidRPr="006F5C27">
        <w:rPr>
          <w:rFonts w:ascii="Times New Roman" w:hAnsi="Times New Roman"/>
          <w:sz w:val="24"/>
          <w:szCs w:val="24"/>
        </w:rPr>
        <w:t>.4. Atlikus PDD pasirašomas Įrangos priėmimo-perdavimo aktas.</w:t>
      </w:r>
    </w:p>
    <w:p w14:paraId="0812A6B0" w14:textId="5340C92B" w:rsidR="00A52BFD" w:rsidRPr="006F5C27" w:rsidRDefault="00A52BFD" w:rsidP="003A0B0D">
      <w:pPr>
        <w:pStyle w:val="Standard"/>
        <w:jc w:val="both"/>
        <w:rPr>
          <w:b w:val="0"/>
          <w:i w:val="0"/>
          <w:sz w:val="24"/>
          <w:szCs w:val="24"/>
          <w:lang w:val="lt-LT"/>
        </w:rPr>
      </w:pPr>
      <w:r w:rsidRPr="006F5C27">
        <w:rPr>
          <w:b w:val="0"/>
          <w:i w:val="0"/>
          <w:sz w:val="24"/>
          <w:szCs w:val="24"/>
          <w:lang w:val="lt-LT"/>
        </w:rPr>
        <w:t>1</w:t>
      </w:r>
      <w:r w:rsidR="003A0B0D">
        <w:rPr>
          <w:b w:val="0"/>
          <w:i w:val="0"/>
          <w:sz w:val="24"/>
          <w:szCs w:val="24"/>
          <w:lang w:val="lt-LT"/>
        </w:rPr>
        <w:t>0</w:t>
      </w:r>
      <w:r w:rsidRPr="006F5C27">
        <w:rPr>
          <w:b w:val="0"/>
          <w:i w:val="0"/>
          <w:sz w:val="24"/>
          <w:szCs w:val="24"/>
          <w:lang w:val="lt-LT"/>
        </w:rPr>
        <w:t>. Reikalavimai Įrangos aptarnavimo ir priežiūros paslaugoms:</w:t>
      </w:r>
    </w:p>
    <w:p w14:paraId="4E9163AA" w14:textId="7B2BC681" w:rsidR="00A52BFD" w:rsidRPr="006F5C27" w:rsidRDefault="00A52BFD" w:rsidP="003A0B0D">
      <w:pPr>
        <w:pStyle w:val="Standard"/>
        <w:jc w:val="both"/>
        <w:rPr>
          <w:b w:val="0"/>
          <w:i w:val="0"/>
          <w:sz w:val="24"/>
          <w:szCs w:val="24"/>
          <w:lang w:val="lt-LT"/>
        </w:rPr>
      </w:pPr>
      <w:r w:rsidRPr="006F5C27">
        <w:rPr>
          <w:b w:val="0"/>
          <w:i w:val="0"/>
          <w:sz w:val="24"/>
          <w:szCs w:val="24"/>
          <w:lang w:val="lt-LT"/>
        </w:rPr>
        <w:t>1</w:t>
      </w:r>
      <w:r w:rsidR="003A0B0D">
        <w:rPr>
          <w:b w:val="0"/>
          <w:i w:val="0"/>
          <w:sz w:val="24"/>
          <w:szCs w:val="24"/>
          <w:lang w:val="lt-LT"/>
        </w:rPr>
        <w:t>0</w:t>
      </w:r>
      <w:r w:rsidRPr="006F5C27">
        <w:rPr>
          <w:b w:val="0"/>
          <w:i w:val="0"/>
          <w:sz w:val="24"/>
          <w:szCs w:val="24"/>
          <w:lang w:val="lt-LT"/>
        </w:rPr>
        <w:t>.1. Įrangos aptarnavimo ir priežiūros paslaugos teikiamos 12 mėnesių nuo Įrangos priėmimo perdavimo akto priėmimo-perdavimo akto pasirašymo dienos.</w:t>
      </w:r>
    </w:p>
    <w:p w14:paraId="3AA9444B" w14:textId="036BAFC1" w:rsidR="00A52BFD" w:rsidRPr="006F5C27" w:rsidRDefault="00A52BFD" w:rsidP="003A0B0D">
      <w:pPr>
        <w:pStyle w:val="Standard"/>
        <w:jc w:val="both"/>
        <w:rPr>
          <w:b w:val="0"/>
          <w:i w:val="0"/>
          <w:sz w:val="24"/>
          <w:szCs w:val="24"/>
          <w:lang w:val="lt-LT"/>
        </w:rPr>
      </w:pPr>
      <w:r w:rsidRPr="006F5C27">
        <w:rPr>
          <w:b w:val="0"/>
          <w:i w:val="0"/>
          <w:sz w:val="24"/>
          <w:szCs w:val="24"/>
          <w:lang w:val="lt-LT"/>
        </w:rPr>
        <w:t>1</w:t>
      </w:r>
      <w:r w:rsidR="003A0B0D">
        <w:rPr>
          <w:b w:val="0"/>
          <w:i w:val="0"/>
          <w:sz w:val="24"/>
          <w:szCs w:val="24"/>
          <w:lang w:val="lt-LT"/>
        </w:rPr>
        <w:t>0</w:t>
      </w:r>
      <w:r w:rsidRPr="006F5C27">
        <w:rPr>
          <w:b w:val="0"/>
          <w:i w:val="0"/>
          <w:sz w:val="24"/>
          <w:szCs w:val="24"/>
          <w:lang w:val="lt-LT"/>
        </w:rPr>
        <w:t xml:space="preserve">.2. Įrangos aptarnavimo ir priežiūros paslaugų teikimo metu tiekėjas ne rečiau kaip 1 kartą per ketvirtį turi atlikti Įrangos kalibravimo paslaugas. </w:t>
      </w:r>
    </w:p>
    <w:p w14:paraId="564433DC" w14:textId="66E0C4EE" w:rsidR="00836582" w:rsidRPr="006F5C27" w:rsidRDefault="00836582" w:rsidP="003A0B0D">
      <w:pPr>
        <w:pStyle w:val="Standard"/>
        <w:jc w:val="both"/>
        <w:rPr>
          <w:b w:val="0"/>
          <w:i w:val="0"/>
          <w:sz w:val="24"/>
          <w:szCs w:val="24"/>
          <w:lang w:val="lt-LT"/>
        </w:rPr>
      </w:pPr>
      <w:r w:rsidRPr="006F5C27">
        <w:rPr>
          <w:b w:val="0"/>
          <w:i w:val="0"/>
          <w:sz w:val="24"/>
          <w:szCs w:val="24"/>
          <w:lang w:val="lt-LT"/>
        </w:rPr>
        <w:t>1</w:t>
      </w:r>
      <w:r w:rsidR="003A0B0D">
        <w:rPr>
          <w:b w:val="0"/>
          <w:i w:val="0"/>
          <w:sz w:val="24"/>
          <w:szCs w:val="24"/>
          <w:lang w:val="lt-LT"/>
        </w:rPr>
        <w:t>0</w:t>
      </w:r>
      <w:r w:rsidRPr="006F5C27">
        <w:rPr>
          <w:b w:val="0"/>
          <w:i w:val="0"/>
          <w:sz w:val="24"/>
          <w:szCs w:val="24"/>
          <w:lang w:val="lt-LT"/>
        </w:rPr>
        <w:t>.3. Tiekėjas turi suteikti tokias Įrangos aptarnavimo ir priežiūros paslaugas, kokios yra numatytos pagal Įrangos aptarnavimo ir priežiūros instrukcijas</w:t>
      </w:r>
      <w:r w:rsidR="00F70CD9" w:rsidRPr="006F5C27">
        <w:rPr>
          <w:b w:val="0"/>
          <w:i w:val="0"/>
          <w:sz w:val="24"/>
          <w:szCs w:val="24"/>
          <w:lang w:val="lt-LT"/>
        </w:rPr>
        <w:t>.</w:t>
      </w:r>
    </w:p>
    <w:p w14:paraId="345A40F4" w14:textId="4076B1E1" w:rsidR="00984864" w:rsidRPr="006F5C27" w:rsidRDefault="003A0B0D" w:rsidP="003A0B0D">
      <w:pPr>
        <w:tabs>
          <w:tab w:val="left" w:pos="33"/>
          <w:tab w:val="left" w:pos="526"/>
          <w:tab w:val="left" w:pos="883"/>
        </w:tabs>
        <w:jc w:val="both"/>
        <w:rPr>
          <w:rFonts w:ascii="Times New Roman" w:eastAsia="Times New Roman" w:hAnsi="Times New Roman"/>
          <w:bCs/>
          <w:sz w:val="24"/>
          <w:szCs w:val="24"/>
        </w:rPr>
      </w:pPr>
      <w:r>
        <w:rPr>
          <w:rFonts w:ascii="Times New Roman" w:eastAsia="Times New Roman" w:hAnsi="Times New Roman"/>
          <w:sz w:val="24"/>
          <w:szCs w:val="24"/>
        </w:rPr>
        <w:t xml:space="preserve">11. </w:t>
      </w:r>
      <w:r w:rsidR="00984864" w:rsidRPr="003A0B0D">
        <w:rPr>
          <w:rFonts w:ascii="Times New Roman" w:eastAsia="Times New Roman" w:hAnsi="Times New Roman"/>
          <w:b/>
          <w:bCs/>
          <w:sz w:val="24"/>
          <w:szCs w:val="24"/>
          <w:u w:val="single"/>
        </w:rPr>
        <w:t>Kartu su pasiūlymu</w:t>
      </w:r>
      <w:r w:rsidR="00984864" w:rsidRPr="006F5C27">
        <w:rPr>
          <w:rFonts w:ascii="Times New Roman" w:eastAsia="Times New Roman" w:hAnsi="Times New Roman"/>
          <w:sz w:val="24"/>
          <w:szCs w:val="24"/>
        </w:rPr>
        <w:t xml:space="preserve"> turi būti pateiktas dokumentas, patvirtinantis, kad Tiekėjas (jeigu jis pats nėra Įrangos gamintojas) turi teisę atlikti siūlomos Įrangos aptarnavim</w:t>
      </w:r>
      <w:r w:rsidR="00797941" w:rsidRPr="006F5C27">
        <w:rPr>
          <w:rFonts w:ascii="Times New Roman" w:eastAsia="Times New Roman" w:hAnsi="Times New Roman"/>
          <w:sz w:val="24"/>
          <w:szCs w:val="24"/>
        </w:rPr>
        <w:t>o ir priežiūros paslaugas. P</w:t>
      </w:r>
      <w:r w:rsidR="00984864" w:rsidRPr="006F5C27">
        <w:rPr>
          <w:rFonts w:ascii="Times New Roman" w:eastAsia="Times New Roman" w:hAnsi="Times New Roman"/>
          <w:sz w:val="24"/>
          <w:szCs w:val="24"/>
        </w:rPr>
        <w:t xml:space="preserve">ateikiamas siūlomos Įrangos gamintojo įgaliojimas ar kitas lygiavertis dokumentas, patvirtinantis Tiekėjo teisę atlikti Įrangos </w:t>
      </w:r>
      <w:r w:rsidR="00797941" w:rsidRPr="006F5C27">
        <w:rPr>
          <w:rFonts w:ascii="Times New Roman" w:eastAsia="Times New Roman" w:hAnsi="Times New Roman"/>
          <w:sz w:val="24"/>
          <w:szCs w:val="24"/>
        </w:rPr>
        <w:t xml:space="preserve">aptarnavimo ir priežiūros </w:t>
      </w:r>
      <w:r w:rsidR="00984864" w:rsidRPr="006F5C27">
        <w:rPr>
          <w:rFonts w:ascii="Times New Roman" w:eastAsia="Times New Roman" w:hAnsi="Times New Roman"/>
          <w:sz w:val="24"/>
          <w:szCs w:val="24"/>
        </w:rPr>
        <w:t xml:space="preserve">paslaugas) arba Tiekėjas turi būti sudaręs atitinkamų paslaugų teikimo sutartį (ar lygiavertį rašytinį susitarimą) su </w:t>
      </w:r>
      <w:r w:rsidR="00984864" w:rsidRPr="006F5C27">
        <w:rPr>
          <w:rFonts w:ascii="Times New Roman" w:eastAsia="Times New Roman" w:hAnsi="Times New Roman"/>
          <w:bCs/>
          <w:sz w:val="24"/>
          <w:szCs w:val="24"/>
        </w:rPr>
        <w:t>kitu ūkio subjektu, kuriam suteikta teisė atlikti siūlomos Įrangos aptarnavimą</w:t>
      </w:r>
      <w:r w:rsidR="00797941" w:rsidRPr="006F5C27">
        <w:rPr>
          <w:rFonts w:ascii="Times New Roman" w:eastAsia="Times New Roman" w:hAnsi="Times New Roman"/>
          <w:bCs/>
          <w:sz w:val="24"/>
          <w:szCs w:val="24"/>
        </w:rPr>
        <w:t xml:space="preserve"> ir priežiūrą</w:t>
      </w:r>
      <w:r w:rsidR="00984864" w:rsidRPr="006F5C27">
        <w:rPr>
          <w:rFonts w:ascii="Times New Roman" w:eastAsia="Times New Roman" w:hAnsi="Times New Roman"/>
          <w:bCs/>
          <w:sz w:val="24"/>
          <w:szCs w:val="24"/>
        </w:rPr>
        <w:t xml:space="preserve"> ir jis sutinka teikti siūlomos Įrangos aptarnavimą </w:t>
      </w:r>
      <w:r w:rsidR="00797941" w:rsidRPr="006F5C27">
        <w:rPr>
          <w:rFonts w:ascii="Times New Roman" w:eastAsia="Times New Roman" w:hAnsi="Times New Roman"/>
          <w:bCs/>
          <w:sz w:val="24"/>
          <w:szCs w:val="24"/>
        </w:rPr>
        <w:t>ir priežiūr</w:t>
      </w:r>
      <w:r w:rsidR="00243DDE" w:rsidRPr="006F5C27">
        <w:rPr>
          <w:rFonts w:ascii="Times New Roman" w:eastAsia="Times New Roman" w:hAnsi="Times New Roman"/>
          <w:bCs/>
          <w:sz w:val="24"/>
          <w:szCs w:val="24"/>
        </w:rPr>
        <w:t>ą</w:t>
      </w:r>
      <w:r w:rsidR="00797941" w:rsidRPr="006F5C27">
        <w:rPr>
          <w:rFonts w:ascii="Times New Roman" w:eastAsia="Times New Roman" w:hAnsi="Times New Roman"/>
          <w:bCs/>
          <w:sz w:val="24"/>
          <w:szCs w:val="24"/>
        </w:rPr>
        <w:t xml:space="preserve"> </w:t>
      </w:r>
      <w:r w:rsidR="00984864" w:rsidRPr="006F5C27">
        <w:rPr>
          <w:rFonts w:ascii="Times New Roman" w:eastAsia="Times New Roman" w:hAnsi="Times New Roman"/>
          <w:bCs/>
          <w:sz w:val="24"/>
          <w:szCs w:val="24"/>
        </w:rPr>
        <w:t>(pateikiami įrodymai apie sudarytą atitinkamą paslaugų teikimo sutartį su kitu tokią teisę turinčiu ūkio subjektu ir to ūkio subjekto sutikimas).</w:t>
      </w:r>
    </w:p>
    <w:p w14:paraId="49157400" w14:textId="77777777" w:rsidR="00A52BFD" w:rsidRPr="006F5C27" w:rsidRDefault="00A52BFD" w:rsidP="003A0B0D">
      <w:pPr>
        <w:jc w:val="both"/>
        <w:rPr>
          <w:rFonts w:ascii="Times New Roman" w:eastAsia="Times New Roman" w:hAnsi="Times New Roman"/>
          <w:bCs/>
          <w:sz w:val="24"/>
          <w:szCs w:val="24"/>
          <w:lang w:eastAsia="en-US"/>
        </w:rPr>
      </w:pPr>
    </w:p>
    <w:p w14:paraId="570FF5D2" w14:textId="77777777" w:rsidR="00A52BFD" w:rsidRPr="006F5C27" w:rsidRDefault="00A52BFD" w:rsidP="003A0B0D">
      <w:pPr>
        <w:jc w:val="both"/>
        <w:rPr>
          <w:rFonts w:ascii="Times New Roman" w:hAnsi="Times New Roman"/>
          <w:i/>
          <w:iCs/>
          <w:sz w:val="24"/>
          <w:szCs w:val="24"/>
        </w:rPr>
      </w:pPr>
      <w:r w:rsidRPr="006F5C27">
        <w:rPr>
          <w:rFonts w:ascii="Times New Roman" w:hAnsi="Times New Roman"/>
          <w:i/>
          <w:iCs/>
          <w:sz w:val="24"/>
          <w:szCs w:val="24"/>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1A56609E" w14:textId="77777777" w:rsidR="00A52BFD" w:rsidRPr="006F5C27" w:rsidRDefault="00A52BFD" w:rsidP="003A0B0D">
      <w:pPr>
        <w:jc w:val="both"/>
        <w:rPr>
          <w:rFonts w:ascii="Times New Roman" w:eastAsia="Times New Roman" w:hAnsi="Times New Roman"/>
          <w:bCs/>
          <w:sz w:val="24"/>
          <w:szCs w:val="24"/>
          <w:lang w:eastAsia="en-US"/>
        </w:rPr>
      </w:pPr>
    </w:p>
    <w:p w14:paraId="7EC55361" w14:textId="77777777" w:rsidR="00A52BFD" w:rsidRPr="006F5C27" w:rsidRDefault="00A52BFD" w:rsidP="003A0B0D">
      <w:pPr>
        <w:pStyle w:val="Standard"/>
        <w:jc w:val="both"/>
        <w:rPr>
          <w:rFonts w:eastAsia="Times New Roman"/>
          <w:i w:val="0"/>
          <w:iCs w:val="0"/>
          <w:sz w:val="24"/>
          <w:szCs w:val="24"/>
          <w:lang w:val="lt-LT"/>
        </w:rPr>
      </w:pPr>
    </w:p>
    <w:p w14:paraId="731CA31A" w14:textId="77777777" w:rsidR="00A52BFD" w:rsidRPr="006F5C27" w:rsidRDefault="00A52BFD" w:rsidP="003A0B0D">
      <w:pPr>
        <w:pStyle w:val="NoSpacing"/>
        <w:jc w:val="both"/>
      </w:pPr>
    </w:p>
    <w:p w14:paraId="2CAA07D2" w14:textId="77777777" w:rsidR="00A52BFD" w:rsidRPr="006F5C27" w:rsidRDefault="00A52BFD" w:rsidP="003A0B0D">
      <w:pPr>
        <w:pStyle w:val="ListParagraph"/>
        <w:ind w:left="927" w:hanging="218"/>
        <w:jc w:val="both"/>
        <w:rPr>
          <w:rFonts w:eastAsia="Times New Roman"/>
          <w:b w:val="0"/>
          <w:sz w:val="24"/>
          <w:szCs w:val="24"/>
          <w:lang w:val="lt-LT" w:eastAsia="lt-LT"/>
        </w:rPr>
      </w:pPr>
    </w:p>
    <w:p w14:paraId="63CAB88E" w14:textId="77777777" w:rsidR="00A52BFD" w:rsidRPr="006F5C27" w:rsidRDefault="00A52BFD" w:rsidP="003A0B0D">
      <w:pPr>
        <w:pStyle w:val="Standard"/>
        <w:jc w:val="both"/>
        <w:rPr>
          <w:sz w:val="24"/>
          <w:szCs w:val="24"/>
          <w:lang w:val="lt-LT"/>
        </w:rPr>
      </w:pPr>
    </w:p>
    <w:p w14:paraId="7316F9F2" w14:textId="77777777" w:rsidR="00A52BFD" w:rsidRPr="006F5C27" w:rsidRDefault="00A52BFD" w:rsidP="003A0B0D">
      <w:pPr>
        <w:suppressAutoHyphens w:val="0"/>
        <w:jc w:val="both"/>
        <w:rPr>
          <w:rFonts w:ascii="Times New Roman" w:hAnsi="Times New Roman"/>
          <w:sz w:val="24"/>
          <w:szCs w:val="24"/>
        </w:rPr>
      </w:pPr>
      <w:r w:rsidRPr="006F5C27">
        <w:rPr>
          <w:rFonts w:ascii="Times New Roman" w:hAnsi="Times New Roman"/>
          <w:sz w:val="24"/>
          <w:szCs w:val="24"/>
        </w:rPr>
        <w:br w:type="page"/>
      </w:r>
    </w:p>
    <w:p w14:paraId="537FBB5D" w14:textId="77777777" w:rsidR="00A52BFD" w:rsidRPr="006F5C27" w:rsidRDefault="00A52BFD" w:rsidP="003A0B0D">
      <w:pPr>
        <w:jc w:val="both"/>
        <w:rPr>
          <w:rFonts w:ascii="Times New Roman" w:hAnsi="Times New Roman"/>
          <w:sz w:val="24"/>
          <w:szCs w:val="24"/>
        </w:rPr>
      </w:pPr>
    </w:p>
    <w:tbl>
      <w:tblPr>
        <w:tblStyle w:val="TableGrid"/>
        <w:tblW w:w="9977" w:type="dxa"/>
        <w:tblInd w:w="0" w:type="dxa"/>
        <w:tblLook w:val="04A0" w:firstRow="1" w:lastRow="0" w:firstColumn="1" w:lastColumn="0" w:noHBand="0" w:noVBand="1"/>
      </w:tblPr>
      <w:tblGrid>
        <w:gridCol w:w="846"/>
        <w:gridCol w:w="5245"/>
        <w:gridCol w:w="3827"/>
        <w:gridCol w:w="59"/>
      </w:tblGrid>
      <w:tr w:rsidR="00A52BFD" w:rsidRPr="006F5C27" w14:paraId="698D0C57" w14:textId="77777777" w:rsidTr="00F83312">
        <w:trPr>
          <w:gridAfter w:val="1"/>
          <w:wAfter w:w="59" w:type="dxa"/>
          <w:tblHeader/>
        </w:trPr>
        <w:tc>
          <w:tcPr>
            <w:tcW w:w="84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6643C1C3" w14:textId="77777777" w:rsidR="00A52BFD" w:rsidRPr="006F5C27" w:rsidRDefault="00A52BFD" w:rsidP="003A0B0D">
            <w:pPr>
              <w:jc w:val="both"/>
              <w:rPr>
                <w:rFonts w:ascii="Times New Roman" w:hAnsi="Times New Roman"/>
                <w:bCs/>
                <w:i/>
                <w:iCs/>
                <w:sz w:val="24"/>
                <w:szCs w:val="24"/>
              </w:rPr>
            </w:pPr>
            <w:r w:rsidRPr="006F5C27">
              <w:rPr>
                <w:rFonts w:ascii="Times New Roman" w:hAnsi="Times New Roman"/>
                <w:bCs/>
                <w:i/>
                <w:iCs/>
                <w:sz w:val="24"/>
                <w:szCs w:val="24"/>
              </w:rPr>
              <w:t>Eil.</w:t>
            </w:r>
          </w:p>
          <w:p w14:paraId="506D5405" w14:textId="77777777" w:rsidR="00A52BFD" w:rsidRPr="006F5C27" w:rsidRDefault="00A52BFD" w:rsidP="003A0B0D">
            <w:pPr>
              <w:jc w:val="both"/>
              <w:rPr>
                <w:rFonts w:ascii="Times New Roman" w:eastAsia="Times New Roman" w:hAnsi="Times New Roman"/>
                <w:b/>
                <w:sz w:val="24"/>
                <w:szCs w:val="24"/>
              </w:rPr>
            </w:pPr>
            <w:r w:rsidRPr="006F5C27">
              <w:rPr>
                <w:rFonts w:ascii="Times New Roman" w:hAnsi="Times New Roman"/>
                <w:bCs/>
                <w:i/>
                <w:iCs/>
                <w:sz w:val="24"/>
                <w:szCs w:val="24"/>
              </w:rPr>
              <w:t>Nr.</w:t>
            </w:r>
          </w:p>
        </w:tc>
        <w:tc>
          <w:tcPr>
            <w:tcW w:w="524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D3D192A" w14:textId="77777777" w:rsidR="00A52BFD" w:rsidRPr="006F5C27" w:rsidRDefault="00A52BFD" w:rsidP="003A0B0D">
            <w:pPr>
              <w:jc w:val="both"/>
              <w:rPr>
                <w:rFonts w:ascii="Times New Roman" w:eastAsia="Times New Roman" w:hAnsi="Times New Roman"/>
                <w:b/>
                <w:sz w:val="24"/>
                <w:szCs w:val="24"/>
              </w:rPr>
            </w:pPr>
            <w:r w:rsidRPr="006F5C27">
              <w:rPr>
                <w:rFonts w:ascii="Times New Roman" w:eastAsia="Times New Roman" w:hAnsi="Times New Roman"/>
                <w:b/>
                <w:bCs/>
                <w:i/>
                <w:iCs/>
                <w:sz w:val="24"/>
                <w:szCs w:val="24"/>
              </w:rPr>
              <w:t>Reikalaujamos techninės charakteristikos/parametrai ir kiti reikalavimai</w:t>
            </w:r>
          </w:p>
        </w:tc>
        <w:tc>
          <w:tcPr>
            <w:tcW w:w="38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BFB0F76" w14:textId="77777777" w:rsidR="00A52BFD" w:rsidRPr="006F5C27" w:rsidRDefault="00A52BFD" w:rsidP="003A0B0D">
            <w:pPr>
              <w:jc w:val="both"/>
              <w:rPr>
                <w:rFonts w:ascii="Times New Roman" w:eastAsia="Times New Roman" w:hAnsi="Times New Roman"/>
                <w:b/>
                <w:sz w:val="24"/>
                <w:szCs w:val="24"/>
              </w:rPr>
            </w:pPr>
            <w:r w:rsidRPr="006F5C27">
              <w:rPr>
                <w:rFonts w:ascii="Times New Roman" w:hAnsi="Times New Roman"/>
                <w:b/>
                <w:bCs/>
                <w:i/>
                <w:iCs/>
                <w:sz w:val="24"/>
                <w:szCs w:val="24"/>
              </w:rPr>
              <w:t>Pildo tiekėjas, nurodydamas konkrečius parametrus / technines charakteristikas</w:t>
            </w:r>
          </w:p>
        </w:tc>
      </w:tr>
      <w:tr w:rsidR="00A52BFD" w:rsidRPr="006F5C27" w14:paraId="41788296" w14:textId="77777777" w:rsidTr="00F83312">
        <w:tc>
          <w:tcPr>
            <w:tcW w:w="9977" w:type="dxa"/>
            <w:gridSpan w:val="4"/>
            <w:tcBorders>
              <w:top w:val="single" w:sz="4" w:space="0" w:color="000000"/>
              <w:left w:val="single" w:sz="4" w:space="0" w:color="000000"/>
              <w:bottom w:val="single" w:sz="4" w:space="0" w:color="000000"/>
              <w:right w:val="single" w:sz="4" w:space="0" w:color="000000"/>
            </w:tcBorders>
            <w:vAlign w:val="center"/>
            <w:hideMark/>
          </w:tcPr>
          <w:p w14:paraId="631F43CA" w14:textId="77777777" w:rsidR="00A52BFD" w:rsidRPr="006F5C27" w:rsidRDefault="00A52BFD" w:rsidP="003A0B0D">
            <w:pPr>
              <w:jc w:val="both"/>
              <w:rPr>
                <w:rFonts w:ascii="Times New Roman" w:eastAsia="Times New Roman" w:hAnsi="Times New Roman"/>
                <w:b/>
                <w:sz w:val="24"/>
                <w:szCs w:val="24"/>
              </w:rPr>
            </w:pPr>
            <w:r w:rsidRPr="006F5C27">
              <w:rPr>
                <w:rFonts w:ascii="Times New Roman" w:hAnsi="Times New Roman"/>
                <w:b/>
                <w:sz w:val="24"/>
                <w:szCs w:val="24"/>
              </w:rPr>
              <w:t>Debito matuokliai</w:t>
            </w:r>
          </w:p>
        </w:tc>
      </w:tr>
      <w:tr w:rsidR="00A52BFD" w:rsidRPr="006F5C27" w14:paraId="1CA1BD4D"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vAlign w:val="center"/>
          </w:tcPr>
          <w:p w14:paraId="4736850A" w14:textId="77777777" w:rsidR="00A52BFD" w:rsidRPr="006F5C27" w:rsidRDefault="00A52BFD" w:rsidP="003A0B0D">
            <w:pPr>
              <w:jc w:val="both"/>
              <w:rPr>
                <w:rFonts w:ascii="Times New Roman" w:eastAsia="Times New Roman" w:hAnsi="Times New Roman"/>
                <w:sz w:val="24"/>
                <w:szCs w:val="24"/>
              </w:rPr>
            </w:pPr>
            <w:r w:rsidRPr="006F5C27">
              <w:rPr>
                <w:rFonts w:ascii="Times New Roman" w:eastAsia="Times New Roman" w:hAnsi="Times New Roman"/>
                <w:sz w:val="24"/>
                <w:szCs w:val="24"/>
              </w:rPr>
              <w:t>1.</w:t>
            </w:r>
          </w:p>
        </w:tc>
        <w:tc>
          <w:tcPr>
            <w:tcW w:w="5245" w:type="dxa"/>
            <w:tcBorders>
              <w:top w:val="single" w:sz="4" w:space="0" w:color="000000"/>
              <w:left w:val="single" w:sz="4" w:space="0" w:color="000000"/>
              <w:bottom w:val="single" w:sz="4" w:space="0" w:color="000000"/>
              <w:right w:val="single" w:sz="4" w:space="0" w:color="000000"/>
            </w:tcBorders>
            <w:vAlign w:val="center"/>
          </w:tcPr>
          <w:p w14:paraId="119AB497" w14:textId="77777777" w:rsidR="00A52BFD" w:rsidRPr="006F5C27" w:rsidRDefault="00A52BFD" w:rsidP="003A0B0D">
            <w:pPr>
              <w:pStyle w:val="Stilius2"/>
              <w:jc w:val="both"/>
              <w:rPr>
                <w:b/>
              </w:rPr>
            </w:pPr>
            <w:r w:rsidRPr="006F5C27">
              <w:rPr>
                <w:b/>
              </w:rPr>
              <w:t>Nuotekų debito matavimo atvirame latake prietaisas – 2 vnt.</w:t>
            </w:r>
          </w:p>
        </w:tc>
        <w:tc>
          <w:tcPr>
            <w:tcW w:w="3827" w:type="dxa"/>
            <w:tcBorders>
              <w:top w:val="single" w:sz="4" w:space="0" w:color="000000"/>
              <w:left w:val="single" w:sz="4" w:space="0" w:color="000000"/>
              <w:bottom w:val="single" w:sz="4" w:space="0" w:color="000000"/>
              <w:right w:val="single" w:sz="4" w:space="0" w:color="000000"/>
            </w:tcBorders>
            <w:vAlign w:val="center"/>
          </w:tcPr>
          <w:p w14:paraId="770EC42B"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Gamintojas </w:t>
            </w:r>
            <w:r w:rsidRPr="006F5C27">
              <w:rPr>
                <w:rFonts w:ascii="Times New Roman" w:hAnsi="Times New Roman"/>
                <w:i/>
                <w:color w:val="0070C0"/>
                <w:sz w:val="24"/>
                <w:szCs w:val="24"/>
              </w:rPr>
              <w:t>(nurodyti)</w:t>
            </w:r>
            <w:r w:rsidRPr="006F5C27">
              <w:rPr>
                <w:rFonts w:ascii="Times New Roman" w:hAnsi="Times New Roman"/>
                <w:sz w:val="24"/>
                <w:szCs w:val="24"/>
              </w:rPr>
              <w:t>: .................</w:t>
            </w:r>
          </w:p>
          <w:p w14:paraId="0C88921F" w14:textId="77777777" w:rsidR="00A52BFD" w:rsidRPr="006F5C27" w:rsidRDefault="00A52BFD" w:rsidP="003A0B0D">
            <w:pPr>
              <w:jc w:val="both"/>
              <w:rPr>
                <w:rFonts w:ascii="Times New Roman" w:hAnsi="Times New Roman"/>
                <w:sz w:val="24"/>
                <w:szCs w:val="24"/>
              </w:rPr>
            </w:pPr>
            <w:r w:rsidRPr="006F5C27">
              <w:rPr>
                <w:rFonts w:ascii="Times New Roman" w:hAnsi="Times New Roman"/>
                <w:sz w:val="24"/>
                <w:szCs w:val="24"/>
              </w:rPr>
              <w:t xml:space="preserve">Modelis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p w14:paraId="6E5A6356"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Kodas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tc>
      </w:tr>
      <w:tr w:rsidR="00A52BFD" w:rsidRPr="006F5C27" w14:paraId="4ACCE1B5"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03E7EB8C" w14:textId="77777777" w:rsidR="00A52BFD" w:rsidRPr="006F5C27" w:rsidRDefault="00A52BFD" w:rsidP="003A0B0D">
            <w:pPr>
              <w:pStyle w:val="ListParagraph"/>
              <w:numPr>
                <w:ilvl w:val="1"/>
                <w:numId w:val="26"/>
              </w:numPr>
              <w:ind w:left="739"/>
              <w:jc w:val="both"/>
              <w:rPr>
                <w:rFonts w:eastAsia="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14:paraId="734412A7" w14:textId="77777777" w:rsidR="00A52BFD" w:rsidRPr="006F5C27" w:rsidRDefault="00A52BFD" w:rsidP="003A0B0D">
            <w:pPr>
              <w:pStyle w:val="Stilius2"/>
              <w:jc w:val="both"/>
            </w:pPr>
            <w:r w:rsidRPr="006F5C27">
              <w:t xml:space="preserve">Debito matavimo prietaisai, skirti matuoti debitą atviro tipo kanale. Latako apytiksliai duomenys: plotis – 1,2 m, aukštis – 1,1 m, nuotekų lygis įprastai svyruoja 0,4–0,8 m ribose. </w:t>
            </w:r>
          </w:p>
        </w:tc>
        <w:tc>
          <w:tcPr>
            <w:tcW w:w="3827" w:type="dxa"/>
            <w:tcBorders>
              <w:top w:val="single" w:sz="4" w:space="0" w:color="000000"/>
              <w:left w:val="single" w:sz="4" w:space="0" w:color="000000"/>
              <w:bottom w:val="single" w:sz="4" w:space="0" w:color="000000"/>
              <w:right w:val="single" w:sz="4" w:space="0" w:color="000000"/>
            </w:tcBorders>
          </w:tcPr>
          <w:p w14:paraId="158C84B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75E57FA"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30FBCC8C"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46E2F0FF" w14:textId="77777777" w:rsidR="00A52BFD" w:rsidRPr="006F5C27" w:rsidRDefault="00A52BFD" w:rsidP="003A0B0D">
            <w:pPr>
              <w:pStyle w:val="Stilius2"/>
              <w:jc w:val="both"/>
            </w:pPr>
            <w:r w:rsidRPr="006F5C27">
              <w:rPr>
                <w:bCs/>
              </w:rPr>
              <w:t>Matuojama terpė – buitinės ir pramoninės nuotekos.</w:t>
            </w:r>
          </w:p>
        </w:tc>
        <w:tc>
          <w:tcPr>
            <w:tcW w:w="3827" w:type="dxa"/>
            <w:tcBorders>
              <w:top w:val="single" w:sz="4" w:space="0" w:color="000000"/>
              <w:left w:val="single" w:sz="4" w:space="0" w:color="000000"/>
              <w:bottom w:val="single" w:sz="4" w:space="0" w:color="000000"/>
              <w:right w:val="single" w:sz="4" w:space="0" w:color="000000"/>
            </w:tcBorders>
          </w:tcPr>
          <w:p w14:paraId="0B44542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8DFFA59"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596207E8"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20D63350" w14:textId="77777777" w:rsidR="00A52BFD" w:rsidRPr="006F5C27" w:rsidRDefault="00A52BFD" w:rsidP="003A0B0D">
            <w:pPr>
              <w:pStyle w:val="Stilius2"/>
              <w:jc w:val="both"/>
            </w:pPr>
            <w:r w:rsidRPr="006F5C27">
              <w:rPr>
                <w:bCs/>
              </w:rPr>
              <w:t>Matavimo parametrai: srauto greitis ir vandens aukštis.</w:t>
            </w:r>
          </w:p>
        </w:tc>
        <w:tc>
          <w:tcPr>
            <w:tcW w:w="3827" w:type="dxa"/>
            <w:tcBorders>
              <w:top w:val="single" w:sz="4" w:space="0" w:color="000000"/>
              <w:left w:val="single" w:sz="4" w:space="0" w:color="000000"/>
              <w:bottom w:val="single" w:sz="4" w:space="0" w:color="000000"/>
              <w:right w:val="single" w:sz="4" w:space="0" w:color="000000"/>
            </w:tcBorders>
          </w:tcPr>
          <w:p w14:paraId="547B4A5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6475147"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6393DCC8"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3A89C431" w14:textId="77777777" w:rsidR="00A52BFD" w:rsidRPr="006F5C27" w:rsidRDefault="00A52BFD" w:rsidP="003A0B0D">
            <w:pPr>
              <w:pStyle w:val="Stilius2"/>
              <w:jc w:val="both"/>
            </w:pPr>
            <w:r w:rsidRPr="006F5C27">
              <w:rPr>
                <w:bCs/>
              </w:rPr>
              <w:t>Matavimo metodas – ultragarsinis.</w:t>
            </w:r>
          </w:p>
        </w:tc>
        <w:tc>
          <w:tcPr>
            <w:tcW w:w="3827" w:type="dxa"/>
            <w:tcBorders>
              <w:top w:val="single" w:sz="4" w:space="0" w:color="000000"/>
              <w:left w:val="single" w:sz="4" w:space="0" w:color="000000"/>
              <w:bottom w:val="single" w:sz="4" w:space="0" w:color="000000"/>
              <w:right w:val="single" w:sz="4" w:space="0" w:color="000000"/>
            </w:tcBorders>
          </w:tcPr>
          <w:p w14:paraId="523855FB"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431DE64"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0905FB7F"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458DDD6D" w14:textId="00396BE9" w:rsidR="00A52BFD" w:rsidRPr="006F5C27" w:rsidRDefault="00A52BFD" w:rsidP="003A0B0D">
            <w:pPr>
              <w:pStyle w:val="Stilius2"/>
              <w:jc w:val="both"/>
            </w:pPr>
            <w:r w:rsidRPr="006F5C27">
              <w:t xml:space="preserve">Srauto ir debito apskaičiavimas pagal vidutinį srauto greitį, kanalo užpildymo lygį ir kanalo formą, atsižvelgiant į vidutinę nuotekų temperatūrą ir </w:t>
            </w:r>
            <w:r w:rsidR="00EE1032" w:rsidRPr="006F5C27">
              <w:t>kintantį nuotekų lygį, kurio reikšmės yra nurodytos 1.1 p.</w:t>
            </w:r>
            <w:r w:rsidRPr="006F5C27">
              <w:t>.</w:t>
            </w:r>
          </w:p>
        </w:tc>
        <w:tc>
          <w:tcPr>
            <w:tcW w:w="3827" w:type="dxa"/>
            <w:tcBorders>
              <w:top w:val="single" w:sz="4" w:space="0" w:color="000000"/>
              <w:left w:val="single" w:sz="4" w:space="0" w:color="000000"/>
              <w:bottom w:val="single" w:sz="4" w:space="0" w:color="000000"/>
              <w:right w:val="single" w:sz="4" w:space="0" w:color="000000"/>
            </w:tcBorders>
          </w:tcPr>
          <w:p w14:paraId="6E747177"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9E7B699"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082D550F"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4E24D2CD" w14:textId="77777777" w:rsidR="00A52BFD" w:rsidRPr="006F5C27" w:rsidRDefault="00A52BFD" w:rsidP="003A0B0D">
            <w:pPr>
              <w:pStyle w:val="Stilius2"/>
              <w:jc w:val="both"/>
            </w:pPr>
            <w:r w:rsidRPr="006F5C27">
              <w:rPr>
                <w:bCs/>
              </w:rPr>
              <w:t>Korpuso medžiaga: dažytas aliumininis arba lygiavertė medžiaga.</w:t>
            </w:r>
          </w:p>
        </w:tc>
        <w:tc>
          <w:tcPr>
            <w:tcW w:w="3827" w:type="dxa"/>
            <w:tcBorders>
              <w:top w:val="single" w:sz="4" w:space="0" w:color="000000"/>
              <w:left w:val="single" w:sz="4" w:space="0" w:color="000000"/>
              <w:bottom w:val="single" w:sz="4" w:space="0" w:color="000000"/>
              <w:right w:val="single" w:sz="4" w:space="0" w:color="000000"/>
            </w:tcBorders>
          </w:tcPr>
          <w:p w14:paraId="75B7DEB5"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01EA87C"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3954D457"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0662CF65" w14:textId="77777777" w:rsidR="00A52BFD" w:rsidRPr="006F5C27" w:rsidRDefault="00A52BFD" w:rsidP="003A0B0D">
            <w:pPr>
              <w:pStyle w:val="Stilius2"/>
              <w:jc w:val="both"/>
            </w:pPr>
            <w:r w:rsidRPr="006F5C27">
              <w:rPr>
                <w:bCs/>
              </w:rPr>
              <w:t>Aplinkos temperatūra: ne blogiau kaip –20</w:t>
            </w:r>
            <w:r w:rsidRPr="006F5C27">
              <w:rPr>
                <w:bCs/>
                <w:vertAlign w:val="superscript"/>
              </w:rPr>
              <w:t>o</w:t>
            </w:r>
            <w:r w:rsidRPr="006F5C27">
              <w:rPr>
                <w:bCs/>
              </w:rPr>
              <w:t xml:space="preserve"> ÷ +60° C.</w:t>
            </w:r>
          </w:p>
        </w:tc>
        <w:tc>
          <w:tcPr>
            <w:tcW w:w="3827" w:type="dxa"/>
            <w:tcBorders>
              <w:top w:val="single" w:sz="4" w:space="0" w:color="000000"/>
              <w:left w:val="single" w:sz="4" w:space="0" w:color="000000"/>
              <w:bottom w:val="single" w:sz="4" w:space="0" w:color="000000"/>
              <w:right w:val="single" w:sz="4" w:space="0" w:color="000000"/>
            </w:tcBorders>
          </w:tcPr>
          <w:p w14:paraId="17BB1B9A"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AE537F7"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33323FBD"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29C41353" w14:textId="616DB0AD" w:rsidR="00A52BFD" w:rsidRPr="006F5C27" w:rsidRDefault="00A52BFD" w:rsidP="003A0B0D">
            <w:pPr>
              <w:pStyle w:val="Stilius2"/>
              <w:jc w:val="both"/>
            </w:pPr>
            <w:r w:rsidRPr="006F5C27">
              <w:rPr>
                <w:bCs/>
              </w:rPr>
              <w:t>Apsaugos klasė ne žemesnė nei IP67</w:t>
            </w:r>
            <w:r w:rsidR="00F13427" w:rsidRPr="006F5C27">
              <w:rPr>
                <w:bCs/>
              </w:rPr>
              <w:t xml:space="preserve"> arba lygiavertė</w:t>
            </w:r>
            <w:r w:rsidRPr="006F5C27">
              <w:rPr>
                <w:bCs/>
              </w:rPr>
              <w:t>.</w:t>
            </w:r>
          </w:p>
        </w:tc>
        <w:tc>
          <w:tcPr>
            <w:tcW w:w="3827" w:type="dxa"/>
            <w:tcBorders>
              <w:top w:val="single" w:sz="4" w:space="0" w:color="000000"/>
              <w:left w:val="single" w:sz="4" w:space="0" w:color="000000"/>
              <w:bottom w:val="single" w:sz="4" w:space="0" w:color="000000"/>
              <w:right w:val="single" w:sz="4" w:space="0" w:color="000000"/>
            </w:tcBorders>
          </w:tcPr>
          <w:p w14:paraId="62261AF6"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A2E4B6B"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76A0EE72"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16E88507" w14:textId="3D5F42A7" w:rsidR="00A52BFD" w:rsidRPr="006F5C27" w:rsidRDefault="00A52BFD" w:rsidP="003A0B0D">
            <w:pPr>
              <w:pStyle w:val="Stilius2"/>
              <w:jc w:val="both"/>
            </w:pPr>
            <w:r w:rsidRPr="006F5C27">
              <w:rPr>
                <w:bCs/>
              </w:rPr>
              <w:t>Prietaiso keitiklis – nuotolinė versija</w:t>
            </w:r>
            <w:r w:rsidRPr="006F5C27">
              <w:t xml:space="preserve"> t. y. matuoklio sensorius ir keitiklis montuojami atskirai</w:t>
            </w:r>
            <w:r w:rsidRPr="006F5C27">
              <w:rPr>
                <w:bCs/>
              </w:rPr>
              <w:t>. Keitiklis montuojamas į atskirą esamą skydą. Įvertinta, kad keitiklio matmenys ne didesni kaip 200x240x220 mm (</w:t>
            </w:r>
            <w:proofErr w:type="spellStart"/>
            <w:r w:rsidRPr="006F5C27">
              <w:rPr>
                <w:bCs/>
              </w:rPr>
              <w:t>AxPxG</w:t>
            </w:r>
            <w:proofErr w:type="spellEnd"/>
            <w:r w:rsidRPr="006F5C27">
              <w:rPr>
                <w:bCs/>
              </w:rPr>
              <w:t xml:space="preserve">). Priešingu atveju, tiekėjas </w:t>
            </w:r>
            <w:r w:rsidR="00F13427" w:rsidRPr="006F5C27">
              <w:rPr>
                <w:bCs/>
              </w:rPr>
              <w:t xml:space="preserve">savo sąskaita </w:t>
            </w:r>
            <w:r w:rsidRPr="006F5C27">
              <w:rPr>
                <w:bCs/>
              </w:rPr>
              <w:t>turi pasitikslinti pastatymo galimybes ir sąlygas vietoje.</w:t>
            </w:r>
          </w:p>
        </w:tc>
        <w:tc>
          <w:tcPr>
            <w:tcW w:w="3827" w:type="dxa"/>
            <w:tcBorders>
              <w:top w:val="single" w:sz="4" w:space="0" w:color="000000"/>
              <w:left w:val="single" w:sz="4" w:space="0" w:color="000000"/>
              <w:bottom w:val="single" w:sz="4" w:space="0" w:color="000000"/>
              <w:right w:val="single" w:sz="4" w:space="0" w:color="000000"/>
            </w:tcBorders>
          </w:tcPr>
          <w:p w14:paraId="71440986"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AEBE065"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3D103DE2"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3322E42A" w14:textId="77777777" w:rsidR="00A52BFD" w:rsidRPr="006F5C27" w:rsidRDefault="00A52BFD" w:rsidP="003A0B0D">
            <w:pPr>
              <w:pStyle w:val="Stilius2"/>
              <w:jc w:val="both"/>
            </w:pPr>
            <w:r w:rsidRPr="006F5C27">
              <w:rPr>
                <w:bCs/>
              </w:rPr>
              <w:t>Kabelio ilgis tarp prietaiso sensoriaus ir keitiklio – ne mažiau kaip 30 m.</w:t>
            </w:r>
          </w:p>
        </w:tc>
        <w:tc>
          <w:tcPr>
            <w:tcW w:w="3827" w:type="dxa"/>
            <w:tcBorders>
              <w:top w:val="single" w:sz="4" w:space="0" w:color="000000"/>
              <w:left w:val="single" w:sz="4" w:space="0" w:color="000000"/>
              <w:bottom w:val="single" w:sz="4" w:space="0" w:color="000000"/>
              <w:right w:val="single" w:sz="4" w:space="0" w:color="000000"/>
            </w:tcBorders>
          </w:tcPr>
          <w:p w14:paraId="5C97E9A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6B0166D"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560C6106"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33F31752" w14:textId="77777777" w:rsidR="00A52BFD" w:rsidRPr="006F5C27" w:rsidRDefault="00A52BFD" w:rsidP="003A0B0D">
            <w:pPr>
              <w:pStyle w:val="Stilius2"/>
              <w:jc w:val="both"/>
            </w:pPr>
            <w:r w:rsidRPr="006F5C27">
              <w:rPr>
                <w:bCs/>
              </w:rPr>
              <w:t xml:space="preserve">Keitiklio išėjimo signalas – </w:t>
            </w:r>
            <w:proofErr w:type="spellStart"/>
            <w:r w:rsidRPr="006F5C27">
              <w:rPr>
                <w:bCs/>
              </w:rPr>
              <w:t>Profibus</w:t>
            </w:r>
            <w:proofErr w:type="spellEnd"/>
            <w:r w:rsidRPr="006F5C27">
              <w:rPr>
                <w:bCs/>
              </w:rPr>
              <w:t xml:space="preserve"> DP.</w:t>
            </w:r>
          </w:p>
        </w:tc>
        <w:tc>
          <w:tcPr>
            <w:tcW w:w="3827" w:type="dxa"/>
            <w:tcBorders>
              <w:top w:val="single" w:sz="4" w:space="0" w:color="000000"/>
              <w:left w:val="single" w:sz="4" w:space="0" w:color="000000"/>
              <w:bottom w:val="single" w:sz="4" w:space="0" w:color="000000"/>
              <w:right w:val="single" w:sz="4" w:space="0" w:color="000000"/>
            </w:tcBorders>
          </w:tcPr>
          <w:p w14:paraId="0FD26D1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D3403C3"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7C590BDE"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7F292D4B" w14:textId="51C2A53E" w:rsidR="00A52BFD" w:rsidRPr="006F5C27" w:rsidRDefault="00A52BFD" w:rsidP="003A0B0D">
            <w:pPr>
              <w:pStyle w:val="Stilius2"/>
              <w:jc w:val="both"/>
            </w:pPr>
            <w:r w:rsidRPr="006F5C27">
              <w:rPr>
                <w:bCs/>
              </w:rPr>
              <w:t xml:space="preserve">Keitiklio grafinis LCD ekranas su programuojamu vedliu, su apsauga nuo matavimo duomenų įtakojimo. </w:t>
            </w:r>
          </w:p>
        </w:tc>
        <w:tc>
          <w:tcPr>
            <w:tcW w:w="3827" w:type="dxa"/>
            <w:tcBorders>
              <w:top w:val="single" w:sz="4" w:space="0" w:color="000000"/>
              <w:left w:val="single" w:sz="4" w:space="0" w:color="000000"/>
              <w:bottom w:val="single" w:sz="4" w:space="0" w:color="000000"/>
              <w:right w:val="single" w:sz="4" w:space="0" w:color="000000"/>
            </w:tcBorders>
          </w:tcPr>
          <w:p w14:paraId="69BB9AF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6453739"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2F81457B"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0D5339E8" w14:textId="77777777" w:rsidR="00A52BFD" w:rsidRPr="006F5C27" w:rsidRDefault="00A52BFD" w:rsidP="003A0B0D">
            <w:pPr>
              <w:pStyle w:val="Stilius2"/>
              <w:jc w:val="both"/>
            </w:pPr>
            <w:r w:rsidRPr="006F5C27">
              <w:rPr>
                <w:bCs/>
              </w:rPr>
              <w:t>Gamyklinė ekrano apsauga, leidžianti apsaugoti įrenginį nuo išorinio aplinkos poveikio.</w:t>
            </w:r>
          </w:p>
        </w:tc>
        <w:tc>
          <w:tcPr>
            <w:tcW w:w="3827" w:type="dxa"/>
            <w:tcBorders>
              <w:top w:val="single" w:sz="4" w:space="0" w:color="000000"/>
              <w:left w:val="single" w:sz="4" w:space="0" w:color="000000"/>
              <w:bottom w:val="single" w:sz="4" w:space="0" w:color="000000"/>
              <w:right w:val="single" w:sz="4" w:space="0" w:color="000000"/>
            </w:tcBorders>
          </w:tcPr>
          <w:p w14:paraId="4CE131ED"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4A9B8EE"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586475A6"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21024988" w14:textId="77777777" w:rsidR="00A52BFD" w:rsidRPr="006F5C27" w:rsidRDefault="00A52BFD" w:rsidP="003A0B0D">
            <w:pPr>
              <w:pStyle w:val="Stilius2"/>
              <w:jc w:val="both"/>
            </w:pPr>
            <w:r w:rsidRPr="006F5C27">
              <w:rPr>
                <w:bCs/>
              </w:rPr>
              <w:t>Galimybė prietaisą užrakinti programiškai.</w:t>
            </w:r>
          </w:p>
        </w:tc>
        <w:tc>
          <w:tcPr>
            <w:tcW w:w="3827" w:type="dxa"/>
            <w:tcBorders>
              <w:top w:val="single" w:sz="4" w:space="0" w:color="000000"/>
              <w:left w:val="single" w:sz="4" w:space="0" w:color="000000"/>
              <w:bottom w:val="single" w:sz="4" w:space="0" w:color="000000"/>
              <w:right w:val="single" w:sz="4" w:space="0" w:color="000000"/>
            </w:tcBorders>
          </w:tcPr>
          <w:p w14:paraId="6FCBB34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C74B69C"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2E287255"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60B6E1B2" w14:textId="77777777" w:rsidR="00A52BFD" w:rsidRPr="006F5C27" w:rsidRDefault="00A52BFD" w:rsidP="003A0B0D">
            <w:pPr>
              <w:pStyle w:val="Stilius2"/>
              <w:jc w:val="both"/>
            </w:pPr>
            <w:r w:rsidRPr="006F5C27">
              <w:rPr>
                <w:bCs/>
              </w:rPr>
              <w:t>Pilnai programuojamas be papildomos įrangos.</w:t>
            </w:r>
          </w:p>
        </w:tc>
        <w:tc>
          <w:tcPr>
            <w:tcW w:w="3827" w:type="dxa"/>
            <w:tcBorders>
              <w:top w:val="single" w:sz="4" w:space="0" w:color="000000"/>
              <w:left w:val="single" w:sz="4" w:space="0" w:color="000000"/>
              <w:bottom w:val="single" w:sz="4" w:space="0" w:color="000000"/>
              <w:right w:val="single" w:sz="4" w:space="0" w:color="000000"/>
            </w:tcBorders>
          </w:tcPr>
          <w:p w14:paraId="62FD5A0E"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250DA45"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148E4B40"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31E9A227" w14:textId="77777777" w:rsidR="00A52BFD" w:rsidRPr="006F5C27" w:rsidRDefault="00A52BFD" w:rsidP="003A0B0D">
            <w:pPr>
              <w:pStyle w:val="Stilius2"/>
              <w:jc w:val="both"/>
            </w:pPr>
            <w:r w:rsidRPr="006F5C27">
              <w:rPr>
                <w:bCs/>
              </w:rPr>
              <w:t xml:space="preserve">Maitinimas: </w:t>
            </w:r>
            <w:r w:rsidRPr="006F5C27">
              <w:t>100 - 240VAC/24V AC/DC.</w:t>
            </w:r>
          </w:p>
        </w:tc>
        <w:tc>
          <w:tcPr>
            <w:tcW w:w="3827" w:type="dxa"/>
            <w:tcBorders>
              <w:top w:val="single" w:sz="4" w:space="0" w:color="000000"/>
              <w:left w:val="single" w:sz="4" w:space="0" w:color="000000"/>
              <w:bottom w:val="single" w:sz="4" w:space="0" w:color="000000"/>
              <w:right w:val="single" w:sz="4" w:space="0" w:color="000000"/>
            </w:tcBorders>
          </w:tcPr>
          <w:p w14:paraId="6AFE8C14"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0E39DF7"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32D25E69"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4B7CB7B6" w14:textId="35D80D88" w:rsidR="00A52BFD" w:rsidRPr="006F5C27" w:rsidRDefault="00A52BFD" w:rsidP="003A0B0D">
            <w:pPr>
              <w:pStyle w:val="Stilius2"/>
              <w:jc w:val="both"/>
            </w:pPr>
            <w:r w:rsidRPr="006F5C27">
              <w:rPr>
                <w:bCs/>
              </w:rPr>
              <w:t xml:space="preserve">Tiekėjas debito matavimo </w:t>
            </w:r>
            <w:r w:rsidR="00666D5A" w:rsidRPr="006F5C27">
              <w:rPr>
                <w:bCs/>
              </w:rPr>
              <w:t>prietaisą</w:t>
            </w:r>
            <w:r w:rsidRPr="006F5C27">
              <w:rPr>
                <w:bCs/>
              </w:rPr>
              <w:t xml:space="preserve"> privalės sumontuoti į esamą atviro tipo kanalą.</w:t>
            </w:r>
          </w:p>
        </w:tc>
        <w:tc>
          <w:tcPr>
            <w:tcW w:w="3827" w:type="dxa"/>
            <w:tcBorders>
              <w:top w:val="single" w:sz="4" w:space="0" w:color="000000"/>
              <w:left w:val="single" w:sz="4" w:space="0" w:color="000000"/>
              <w:bottom w:val="single" w:sz="4" w:space="0" w:color="000000"/>
              <w:right w:val="single" w:sz="4" w:space="0" w:color="000000"/>
            </w:tcBorders>
          </w:tcPr>
          <w:p w14:paraId="0AA0AB9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EB431BD"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2CB0DC76"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18067383" w14:textId="77777777" w:rsidR="00A52BFD" w:rsidRPr="006F5C27" w:rsidRDefault="00A52BFD" w:rsidP="003A0B0D">
            <w:pPr>
              <w:pStyle w:val="Stilius2"/>
              <w:jc w:val="both"/>
            </w:pPr>
            <w:r w:rsidRPr="006F5C27">
              <w:t>Visa įranga turi būti pagaminta iš medžiagų, atsparių sieros vandenilio aplinkos poveikiui.</w:t>
            </w:r>
          </w:p>
        </w:tc>
        <w:tc>
          <w:tcPr>
            <w:tcW w:w="3827" w:type="dxa"/>
            <w:tcBorders>
              <w:top w:val="single" w:sz="4" w:space="0" w:color="000000"/>
              <w:left w:val="single" w:sz="4" w:space="0" w:color="000000"/>
              <w:bottom w:val="single" w:sz="4" w:space="0" w:color="000000"/>
              <w:right w:val="single" w:sz="4" w:space="0" w:color="000000"/>
            </w:tcBorders>
          </w:tcPr>
          <w:p w14:paraId="4A8A177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0047B73" w14:textId="77777777" w:rsidTr="00F83312">
        <w:trPr>
          <w:gridAfter w:val="1"/>
          <w:wAfter w:w="59" w:type="dxa"/>
        </w:trPr>
        <w:tc>
          <w:tcPr>
            <w:tcW w:w="846" w:type="dxa"/>
            <w:tcBorders>
              <w:top w:val="single" w:sz="4" w:space="0" w:color="000000"/>
              <w:left w:val="single" w:sz="4" w:space="0" w:color="000000"/>
              <w:bottom w:val="single" w:sz="4" w:space="0" w:color="000000"/>
              <w:right w:val="single" w:sz="4" w:space="0" w:color="000000"/>
            </w:tcBorders>
          </w:tcPr>
          <w:p w14:paraId="51E4E7E4" w14:textId="77777777" w:rsidR="00A52BFD" w:rsidRPr="006F5C27" w:rsidRDefault="00A52BFD" w:rsidP="003A0B0D">
            <w:pPr>
              <w:pStyle w:val="ListParagraph"/>
              <w:numPr>
                <w:ilvl w:val="1"/>
                <w:numId w:val="26"/>
              </w:numPr>
              <w:ind w:left="739"/>
              <w:jc w:val="both"/>
              <w:rPr>
                <w:rFonts w:eastAsia="Times New Roman"/>
                <w:sz w:val="24"/>
                <w:szCs w:val="24"/>
                <w:lang w:val="lt-LT"/>
              </w:rPr>
            </w:pPr>
          </w:p>
        </w:tc>
        <w:tc>
          <w:tcPr>
            <w:tcW w:w="5245" w:type="dxa"/>
            <w:tcBorders>
              <w:top w:val="single" w:sz="4" w:space="0" w:color="000000"/>
              <w:left w:val="single" w:sz="4" w:space="0" w:color="000000"/>
              <w:bottom w:val="single" w:sz="4" w:space="0" w:color="000000"/>
              <w:right w:val="single" w:sz="4" w:space="0" w:color="000000"/>
            </w:tcBorders>
          </w:tcPr>
          <w:p w14:paraId="55A0F390" w14:textId="46981CB9" w:rsidR="00A52BFD" w:rsidRPr="006F5C27" w:rsidRDefault="00A52BFD" w:rsidP="003A0B0D">
            <w:pPr>
              <w:pStyle w:val="Stilius2"/>
              <w:jc w:val="both"/>
            </w:pPr>
            <w:r w:rsidRPr="006F5C27">
              <w:t xml:space="preserve">Debito matavimo prietaisas ir keitiklis turi būti patiekti kartu su tvirtinimo armatūra. Laikikliai, tvirtinimo varžtai ir kiti elementai, reikalingi prietaiso sumontavimui, turi būti pagaminti iš nerūdijančio plieno ne žemesnės nei AISI 316 (EN 1.4401) </w:t>
            </w:r>
            <w:r w:rsidR="002A597B" w:rsidRPr="006F5C27">
              <w:t xml:space="preserve">arba lygiavertės </w:t>
            </w:r>
            <w:r w:rsidRPr="006F5C27">
              <w:t>markės.</w:t>
            </w:r>
          </w:p>
        </w:tc>
        <w:tc>
          <w:tcPr>
            <w:tcW w:w="3827" w:type="dxa"/>
            <w:tcBorders>
              <w:top w:val="single" w:sz="4" w:space="0" w:color="000000"/>
              <w:left w:val="single" w:sz="4" w:space="0" w:color="000000"/>
              <w:bottom w:val="single" w:sz="4" w:space="0" w:color="000000"/>
              <w:right w:val="single" w:sz="4" w:space="0" w:color="000000"/>
            </w:tcBorders>
          </w:tcPr>
          <w:p w14:paraId="1AACBE1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2670AC9" w14:textId="77777777" w:rsidTr="00F83312">
        <w:trPr>
          <w:gridAfter w:val="1"/>
          <w:wAfter w:w="59" w:type="dxa"/>
        </w:trPr>
        <w:tc>
          <w:tcPr>
            <w:tcW w:w="846" w:type="dxa"/>
            <w:vAlign w:val="center"/>
          </w:tcPr>
          <w:p w14:paraId="70120531" w14:textId="77777777" w:rsidR="00A52BFD" w:rsidRPr="006F5C27" w:rsidRDefault="00A52BFD" w:rsidP="003A0B0D">
            <w:pPr>
              <w:jc w:val="both"/>
              <w:rPr>
                <w:rFonts w:ascii="Times New Roman" w:eastAsia="Times New Roman" w:hAnsi="Times New Roman"/>
                <w:sz w:val="24"/>
                <w:szCs w:val="24"/>
              </w:rPr>
            </w:pPr>
            <w:r w:rsidRPr="006F5C27">
              <w:rPr>
                <w:rFonts w:ascii="Times New Roman" w:eastAsia="Times New Roman" w:hAnsi="Times New Roman"/>
                <w:sz w:val="24"/>
                <w:szCs w:val="24"/>
              </w:rPr>
              <w:t>2.</w:t>
            </w:r>
          </w:p>
        </w:tc>
        <w:tc>
          <w:tcPr>
            <w:tcW w:w="5245" w:type="dxa"/>
            <w:vAlign w:val="center"/>
          </w:tcPr>
          <w:p w14:paraId="7E5E2E8B" w14:textId="77777777" w:rsidR="00A52BFD" w:rsidRPr="006F5C27" w:rsidRDefault="00A52BFD" w:rsidP="003A0B0D">
            <w:pPr>
              <w:pStyle w:val="Stilius2"/>
              <w:jc w:val="both"/>
              <w:rPr>
                <w:b/>
                <w:bCs/>
              </w:rPr>
            </w:pPr>
            <w:r w:rsidRPr="006F5C27">
              <w:rPr>
                <w:b/>
                <w:bCs/>
              </w:rPr>
              <w:t>Grąžinamo dumblo debito matuokliai – 5 vnt.</w:t>
            </w:r>
          </w:p>
        </w:tc>
        <w:tc>
          <w:tcPr>
            <w:tcW w:w="3827" w:type="dxa"/>
          </w:tcPr>
          <w:p w14:paraId="7E2C9389"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Gamintojas </w:t>
            </w:r>
            <w:r w:rsidRPr="006F5C27">
              <w:rPr>
                <w:rFonts w:ascii="Times New Roman" w:hAnsi="Times New Roman"/>
                <w:i/>
                <w:color w:val="0070C0"/>
                <w:sz w:val="24"/>
                <w:szCs w:val="24"/>
              </w:rPr>
              <w:t>(nurodyti)</w:t>
            </w:r>
            <w:r w:rsidRPr="006F5C27">
              <w:rPr>
                <w:rFonts w:ascii="Times New Roman" w:hAnsi="Times New Roman"/>
                <w:sz w:val="24"/>
                <w:szCs w:val="24"/>
              </w:rPr>
              <w:t>: .................</w:t>
            </w:r>
          </w:p>
          <w:p w14:paraId="0F24F784" w14:textId="77777777" w:rsidR="00A52BFD" w:rsidRPr="006F5C27" w:rsidRDefault="00A52BFD" w:rsidP="003A0B0D">
            <w:pPr>
              <w:jc w:val="both"/>
              <w:rPr>
                <w:rFonts w:ascii="Times New Roman" w:hAnsi="Times New Roman"/>
                <w:sz w:val="24"/>
                <w:szCs w:val="24"/>
              </w:rPr>
            </w:pPr>
            <w:r w:rsidRPr="006F5C27">
              <w:rPr>
                <w:rFonts w:ascii="Times New Roman" w:hAnsi="Times New Roman"/>
                <w:sz w:val="24"/>
                <w:szCs w:val="24"/>
              </w:rPr>
              <w:t xml:space="preserve">Modelis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p w14:paraId="18384977"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lastRenderedPageBreak/>
              <w:t xml:space="preserve">Kodas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tc>
      </w:tr>
      <w:tr w:rsidR="00A52BFD" w:rsidRPr="006F5C27" w14:paraId="53998313" w14:textId="77777777" w:rsidTr="00F83312">
        <w:trPr>
          <w:gridAfter w:val="1"/>
          <w:wAfter w:w="59" w:type="dxa"/>
        </w:trPr>
        <w:tc>
          <w:tcPr>
            <w:tcW w:w="846" w:type="dxa"/>
            <w:vAlign w:val="center"/>
          </w:tcPr>
          <w:p w14:paraId="06158F79" w14:textId="77777777" w:rsidR="00A52BFD" w:rsidRPr="006F5C27" w:rsidRDefault="00A52BFD" w:rsidP="003A0B0D">
            <w:pPr>
              <w:pStyle w:val="ListParagraph"/>
              <w:numPr>
                <w:ilvl w:val="0"/>
                <w:numId w:val="28"/>
              </w:numPr>
              <w:ind w:left="739"/>
              <w:jc w:val="both"/>
              <w:rPr>
                <w:rFonts w:eastAsia="Times New Roman"/>
                <w:sz w:val="24"/>
                <w:szCs w:val="24"/>
              </w:rPr>
            </w:pPr>
          </w:p>
        </w:tc>
        <w:tc>
          <w:tcPr>
            <w:tcW w:w="5245" w:type="dxa"/>
          </w:tcPr>
          <w:p w14:paraId="042DCF41" w14:textId="77777777" w:rsidR="00A52BFD" w:rsidRPr="006F5C27" w:rsidRDefault="00A52BFD" w:rsidP="003A0B0D">
            <w:pPr>
              <w:pStyle w:val="Stilius2"/>
              <w:jc w:val="both"/>
            </w:pPr>
            <w:r w:rsidRPr="006F5C27">
              <w:t>Debito matuokliai montuojami kolonijinio siurblio esamame ištekėjimo vamzdyje DN 500.</w:t>
            </w:r>
          </w:p>
        </w:tc>
        <w:tc>
          <w:tcPr>
            <w:tcW w:w="3827" w:type="dxa"/>
          </w:tcPr>
          <w:p w14:paraId="6C74B03A"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D311938" w14:textId="77777777" w:rsidTr="00F83312">
        <w:trPr>
          <w:gridAfter w:val="1"/>
          <w:wAfter w:w="59" w:type="dxa"/>
        </w:trPr>
        <w:tc>
          <w:tcPr>
            <w:tcW w:w="846" w:type="dxa"/>
            <w:vAlign w:val="center"/>
          </w:tcPr>
          <w:p w14:paraId="43466038" w14:textId="77777777" w:rsidR="00A52BFD" w:rsidRPr="006F5C27" w:rsidRDefault="00A52BFD" w:rsidP="003A0B0D">
            <w:pPr>
              <w:pStyle w:val="ListParagraph"/>
              <w:numPr>
                <w:ilvl w:val="0"/>
                <w:numId w:val="28"/>
              </w:numPr>
              <w:ind w:left="739"/>
              <w:jc w:val="both"/>
              <w:rPr>
                <w:rFonts w:eastAsia="Times New Roman"/>
                <w:sz w:val="24"/>
                <w:szCs w:val="24"/>
              </w:rPr>
            </w:pPr>
          </w:p>
        </w:tc>
        <w:tc>
          <w:tcPr>
            <w:tcW w:w="5245" w:type="dxa"/>
          </w:tcPr>
          <w:p w14:paraId="7DE628E5" w14:textId="3F4D6534" w:rsidR="00A52BFD" w:rsidRPr="006F5C27" w:rsidRDefault="003955B6" w:rsidP="003A0B0D">
            <w:pPr>
              <w:pStyle w:val="Stilius2"/>
              <w:jc w:val="both"/>
            </w:pPr>
            <w:r w:rsidRPr="006F5C27">
              <w:t>Su matuokliais turi būti pateikti matuoklių gamyklinio kalibravimo protokolai.</w:t>
            </w:r>
          </w:p>
        </w:tc>
        <w:tc>
          <w:tcPr>
            <w:tcW w:w="3827" w:type="dxa"/>
          </w:tcPr>
          <w:p w14:paraId="01BBD04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7EC1478" w14:textId="77777777" w:rsidTr="00F83312">
        <w:trPr>
          <w:gridAfter w:val="1"/>
          <w:wAfter w:w="59" w:type="dxa"/>
        </w:trPr>
        <w:tc>
          <w:tcPr>
            <w:tcW w:w="846" w:type="dxa"/>
            <w:vAlign w:val="center"/>
          </w:tcPr>
          <w:p w14:paraId="7FA13762"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66D6AABA" w14:textId="77777777" w:rsidR="00A52BFD" w:rsidRPr="006F5C27" w:rsidRDefault="00A52BFD" w:rsidP="003A0B0D">
            <w:pPr>
              <w:pStyle w:val="Stilius2"/>
              <w:jc w:val="both"/>
            </w:pPr>
            <w:r w:rsidRPr="006F5C27">
              <w:t>Matavimo principas – šiluminės masės srauto matavimas (</w:t>
            </w:r>
            <w:proofErr w:type="spellStart"/>
            <w:r w:rsidRPr="006F5C27">
              <w:t>Thermal</w:t>
            </w:r>
            <w:proofErr w:type="spellEnd"/>
            <w:r w:rsidRPr="006F5C27">
              <w:t xml:space="preserve"> </w:t>
            </w:r>
            <w:proofErr w:type="spellStart"/>
            <w:r w:rsidRPr="006F5C27">
              <w:t>Mass</w:t>
            </w:r>
            <w:proofErr w:type="spellEnd"/>
            <w:r w:rsidRPr="006F5C27">
              <w:t>).</w:t>
            </w:r>
          </w:p>
        </w:tc>
        <w:tc>
          <w:tcPr>
            <w:tcW w:w="3827" w:type="dxa"/>
          </w:tcPr>
          <w:p w14:paraId="546092C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C4EDC06" w14:textId="77777777" w:rsidTr="00F83312">
        <w:trPr>
          <w:gridAfter w:val="1"/>
          <w:wAfter w:w="59" w:type="dxa"/>
        </w:trPr>
        <w:tc>
          <w:tcPr>
            <w:tcW w:w="846" w:type="dxa"/>
            <w:vAlign w:val="center"/>
          </w:tcPr>
          <w:p w14:paraId="56DA0533"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05066BEB" w14:textId="77777777" w:rsidR="00A52BFD" w:rsidRPr="006F5C27" w:rsidRDefault="00A52BFD" w:rsidP="003A0B0D">
            <w:pPr>
              <w:pStyle w:val="Stilius2"/>
              <w:jc w:val="both"/>
            </w:pPr>
            <w:r w:rsidRPr="006F5C27">
              <w:t>Sensorius – įterpiamas (</w:t>
            </w:r>
            <w:proofErr w:type="spellStart"/>
            <w:r w:rsidRPr="006F5C27">
              <w:t>insertion</w:t>
            </w:r>
            <w:proofErr w:type="spellEnd"/>
            <w:r w:rsidRPr="006F5C27">
              <w:t xml:space="preserve"> </w:t>
            </w:r>
            <w:proofErr w:type="spellStart"/>
            <w:r w:rsidRPr="006F5C27">
              <w:t>sensor</w:t>
            </w:r>
            <w:proofErr w:type="spellEnd"/>
            <w:r w:rsidRPr="006F5C27">
              <w:t>). Įterpimo ilgis ne trumpesnis kaip 150 mm</w:t>
            </w:r>
          </w:p>
        </w:tc>
        <w:tc>
          <w:tcPr>
            <w:tcW w:w="3827" w:type="dxa"/>
          </w:tcPr>
          <w:p w14:paraId="6266C98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BA52347" w14:textId="77777777" w:rsidTr="00F83312">
        <w:trPr>
          <w:gridAfter w:val="1"/>
          <w:wAfter w:w="59" w:type="dxa"/>
        </w:trPr>
        <w:tc>
          <w:tcPr>
            <w:tcW w:w="846" w:type="dxa"/>
            <w:vAlign w:val="center"/>
          </w:tcPr>
          <w:p w14:paraId="185B95B1"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0C8A7408" w14:textId="14BFA7A1" w:rsidR="00A52BFD" w:rsidRPr="006F5C27" w:rsidRDefault="00A52BFD" w:rsidP="003A0B0D">
            <w:pPr>
              <w:pStyle w:val="Stilius2"/>
              <w:jc w:val="both"/>
            </w:pPr>
            <w:r w:rsidRPr="006F5C27">
              <w:t>Pajungimas į vamzdį – G 3/4 sriegis. Kartu su sensoriumi turi būti patiektas įvirinamas nerūdijančio plieno (AISI 316/316L</w:t>
            </w:r>
            <w:r w:rsidR="003C7F3D" w:rsidRPr="006F5C27">
              <w:t xml:space="preserve"> arba lygiavertis</w:t>
            </w:r>
            <w:r w:rsidRPr="006F5C27">
              <w:t>) adapteris ir atkirtimo vožtuvas.</w:t>
            </w:r>
          </w:p>
        </w:tc>
        <w:tc>
          <w:tcPr>
            <w:tcW w:w="3827" w:type="dxa"/>
          </w:tcPr>
          <w:p w14:paraId="36920A6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2CB89BC" w14:textId="77777777" w:rsidTr="00F83312">
        <w:trPr>
          <w:gridAfter w:val="1"/>
          <w:wAfter w:w="59" w:type="dxa"/>
        </w:trPr>
        <w:tc>
          <w:tcPr>
            <w:tcW w:w="846" w:type="dxa"/>
            <w:vAlign w:val="center"/>
          </w:tcPr>
          <w:p w14:paraId="29470DD2" w14:textId="77777777" w:rsidR="00A52BFD" w:rsidRPr="006F5C27" w:rsidRDefault="00A52BFD" w:rsidP="003A0B0D">
            <w:pPr>
              <w:pStyle w:val="ListParagraph"/>
              <w:numPr>
                <w:ilvl w:val="0"/>
                <w:numId w:val="28"/>
              </w:numPr>
              <w:ind w:left="739"/>
              <w:jc w:val="both"/>
              <w:rPr>
                <w:rFonts w:eastAsia="Times New Roman"/>
                <w:sz w:val="24"/>
                <w:szCs w:val="24"/>
                <w:lang w:val="lt-LT"/>
              </w:rPr>
            </w:pPr>
          </w:p>
        </w:tc>
        <w:tc>
          <w:tcPr>
            <w:tcW w:w="5245" w:type="dxa"/>
          </w:tcPr>
          <w:p w14:paraId="25E9FF84" w14:textId="77777777" w:rsidR="00A52BFD" w:rsidRPr="006F5C27" w:rsidRDefault="00A52BFD" w:rsidP="003A0B0D">
            <w:pPr>
              <w:pStyle w:val="Stilius2"/>
              <w:jc w:val="both"/>
            </w:pPr>
            <w:r w:rsidRPr="006F5C27">
              <w:t>Sensoriaus korpuso medžiaga: nerūdijantis plienas AISI 316/316L arba lygiavertis.</w:t>
            </w:r>
          </w:p>
        </w:tc>
        <w:tc>
          <w:tcPr>
            <w:tcW w:w="3827" w:type="dxa"/>
          </w:tcPr>
          <w:p w14:paraId="1CFC36B5"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74D9688" w14:textId="77777777" w:rsidTr="00F83312">
        <w:trPr>
          <w:gridAfter w:val="1"/>
          <w:wAfter w:w="59" w:type="dxa"/>
        </w:trPr>
        <w:tc>
          <w:tcPr>
            <w:tcW w:w="846" w:type="dxa"/>
            <w:vAlign w:val="center"/>
          </w:tcPr>
          <w:p w14:paraId="256FABD1"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481F4572" w14:textId="77777777" w:rsidR="00A52BFD" w:rsidRPr="006F5C27" w:rsidRDefault="00A52BFD" w:rsidP="003A0B0D">
            <w:pPr>
              <w:pStyle w:val="Stilius2"/>
              <w:jc w:val="both"/>
            </w:pPr>
            <w:r w:rsidRPr="006F5C27">
              <w:t>Sensoriaus darbo aplinka: ne blogiau kaip –20°C – + 60°C.</w:t>
            </w:r>
          </w:p>
        </w:tc>
        <w:tc>
          <w:tcPr>
            <w:tcW w:w="3827" w:type="dxa"/>
          </w:tcPr>
          <w:p w14:paraId="72B7FC0E"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F4BEAD4" w14:textId="77777777" w:rsidTr="00F83312">
        <w:trPr>
          <w:gridAfter w:val="1"/>
          <w:wAfter w:w="59" w:type="dxa"/>
        </w:trPr>
        <w:tc>
          <w:tcPr>
            <w:tcW w:w="846" w:type="dxa"/>
            <w:vAlign w:val="center"/>
          </w:tcPr>
          <w:p w14:paraId="1694932F"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5CDF3941" w14:textId="77777777" w:rsidR="00A52BFD" w:rsidRPr="006F5C27" w:rsidRDefault="00A52BFD" w:rsidP="003A0B0D">
            <w:pPr>
              <w:pStyle w:val="Stilius2"/>
              <w:jc w:val="both"/>
            </w:pPr>
            <w:r w:rsidRPr="006F5C27">
              <w:t xml:space="preserve">Matuojama terpė – </w:t>
            </w:r>
            <w:r w:rsidRPr="006F5C27">
              <w:rPr>
                <w:bCs/>
              </w:rPr>
              <w:t>buitinių ir pramoninių nuotekų dumblas</w:t>
            </w:r>
            <w:r w:rsidRPr="006F5C27">
              <w:t>.</w:t>
            </w:r>
          </w:p>
        </w:tc>
        <w:tc>
          <w:tcPr>
            <w:tcW w:w="3827" w:type="dxa"/>
          </w:tcPr>
          <w:p w14:paraId="7AA461E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CB86B61" w14:textId="77777777" w:rsidTr="00F83312">
        <w:trPr>
          <w:gridAfter w:val="1"/>
          <w:wAfter w:w="59" w:type="dxa"/>
        </w:trPr>
        <w:tc>
          <w:tcPr>
            <w:tcW w:w="846" w:type="dxa"/>
            <w:vAlign w:val="center"/>
          </w:tcPr>
          <w:p w14:paraId="6E7C84AE"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39FAF3DC" w14:textId="77777777" w:rsidR="00A52BFD" w:rsidRPr="006F5C27" w:rsidRDefault="00A52BFD" w:rsidP="003A0B0D">
            <w:pPr>
              <w:pStyle w:val="Stilius2"/>
              <w:jc w:val="both"/>
            </w:pPr>
            <w:r w:rsidRPr="006F5C27">
              <w:t>Terpės temperatūra:  nuo –20°C iki +100°C.</w:t>
            </w:r>
          </w:p>
        </w:tc>
        <w:tc>
          <w:tcPr>
            <w:tcW w:w="3827" w:type="dxa"/>
          </w:tcPr>
          <w:p w14:paraId="6B6A0115"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8AC1F81" w14:textId="77777777" w:rsidTr="00F83312">
        <w:trPr>
          <w:gridAfter w:val="1"/>
          <w:wAfter w:w="59" w:type="dxa"/>
        </w:trPr>
        <w:tc>
          <w:tcPr>
            <w:tcW w:w="846" w:type="dxa"/>
            <w:vAlign w:val="center"/>
          </w:tcPr>
          <w:p w14:paraId="29FC3FAE"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4D23CF13" w14:textId="77777777" w:rsidR="00A52BFD" w:rsidRPr="006F5C27" w:rsidRDefault="00A52BFD" w:rsidP="003A0B0D">
            <w:pPr>
              <w:pStyle w:val="Stilius2"/>
              <w:jc w:val="both"/>
            </w:pPr>
            <w:r w:rsidRPr="006F5C27">
              <w:t>Matavimo tikslumas – ne blogesnis kaip 5%.</w:t>
            </w:r>
          </w:p>
        </w:tc>
        <w:tc>
          <w:tcPr>
            <w:tcW w:w="3827" w:type="dxa"/>
          </w:tcPr>
          <w:p w14:paraId="71CBF613"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0102796" w14:textId="77777777" w:rsidTr="00F83312">
        <w:trPr>
          <w:gridAfter w:val="1"/>
          <w:wAfter w:w="59" w:type="dxa"/>
        </w:trPr>
        <w:tc>
          <w:tcPr>
            <w:tcW w:w="846" w:type="dxa"/>
            <w:vAlign w:val="center"/>
          </w:tcPr>
          <w:p w14:paraId="3E416138"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6D3B7483" w14:textId="77777777" w:rsidR="00A52BFD" w:rsidRPr="006F5C27" w:rsidRDefault="00A52BFD" w:rsidP="003A0B0D">
            <w:pPr>
              <w:pStyle w:val="Stilius2"/>
              <w:jc w:val="both"/>
            </w:pPr>
            <w:r w:rsidRPr="006F5C27">
              <w:t>Versija – kompaktinė, t. y. matuoklio sensorius ir keitiklis yra viename mazge, sumontuoti kartu.</w:t>
            </w:r>
          </w:p>
        </w:tc>
        <w:tc>
          <w:tcPr>
            <w:tcW w:w="3827" w:type="dxa"/>
          </w:tcPr>
          <w:p w14:paraId="1CF1B74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C9929DE" w14:textId="77777777" w:rsidTr="00F83312">
        <w:trPr>
          <w:gridAfter w:val="1"/>
          <w:wAfter w:w="59" w:type="dxa"/>
        </w:trPr>
        <w:tc>
          <w:tcPr>
            <w:tcW w:w="846" w:type="dxa"/>
            <w:vAlign w:val="center"/>
          </w:tcPr>
          <w:p w14:paraId="06CB5959"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422F531F" w14:textId="77777777" w:rsidR="00A52BFD" w:rsidRPr="006F5C27" w:rsidRDefault="00A52BFD" w:rsidP="003A0B0D">
            <w:pPr>
              <w:pStyle w:val="Stilius2"/>
              <w:jc w:val="both"/>
            </w:pPr>
            <w:r w:rsidRPr="006F5C27">
              <w:t xml:space="preserve">Elektronikos bloko korpuso medžiaga: aliuminis arba nerūdijantis plienas. </w:t>
            </w:r>
          </w:p>
        </w:tc>
        <w:tc>
          <w:tcPr>
            <w:tcW w:w="3827" w:type="dxa"/>
          </w:tcPr>
          <w:p w14:paraId="2C949EB4"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D864E38" w14:textId="77777777" w:rsidTr="00F83312">
        <w:trPr>
          <w:gridAfter w:val="1"/>
          <w:wAfter w:w="59" w:type="dxa"/>
        </w:trPr>
        <w:tc>
          <w:tcPr>
            <w:tcW w:w="846" w:type="dxa"/>
            <w:vAlign w:val="center"/>
          </w:tcPr>
          <w:p w14:paraId="7AE8189D"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35053F9D" w14:textId="77777777" w:rsidR="00A52BFD" w:rsidRPr="006F5C27" w:rsidRDefault="00A52BFD" w:rsidP="003A0B0D">
            <w:pPr>
              <w:pStyle w:val="Stilius2"/>
              <w:jc w:val="both"/>
            </w:pPr>
            <w:r w:rsidRPr="006F5C27">
              <w:t>Maitinimas: 24VDC.</w:t>
            </w:r>
          </w:p>
        </w:tc>
        <w:tc>
          <w:tcPr>
            <w:tcW w:w="3827" w:type="dxa"/>
          </w:tcPr>
          <w:p w14:paraId="25663830"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CE74BB6" w14:textId="77777777" w:rsidTr="00F83312">
        <w:trPr>
          <w:gridAfter w:val="1"/>
          <w:wAfter w:w="59" w:type="dxa"/>
        </w:trPr>
        <w:tc>
          <w:tcPr>
            <w:tcW w:w="846" w:type="dxa"/>
            <w:vAlign w:val="center"/>
          </w:tcPr>
          <w:p w14:paraId="0473B0CF"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6552AF57" w14:textId="77777777" w:rsidR="00A52BFD" w:rsidRPr="006F5C27" w:rsidRDefault="00A52BFD" w:rsidP="003A0B0D">
            <w:pPr>
              <w:pStyle w:val="Stilius2"/>
              <w:jc w:val="both"/>
            </w:pPr>
            <w:r w:rsidRPr="006F5C27">
              <w:t>Išėjimo signalai:</w:t>
            </w:r>
          </w:p>
          <w:p w14:paraId="301D9B03" w14:textId="77777777" w:rsidR="00A52BFD" w:rsidRPr="006F5C27" w:rsidRDefault="00A52BFD" w:rsidP="003A0B0D">
            <w:pPr>
              <w:pStyle w:val="Stilius2"/>
              <w:numPr>
                <w:ilvl w:val="0"/>
                <w:numId w:val="50"/>
              </w:numPr>
              <w:jc w:val="both"/>
            </w:pPr>
            <w:r w:rsidRPr="006F5C27">
              <w:t xml:space="preserve">4–20 </w:t>
            </w:r>
            <w:proofErr w:type="spellStart"/>
            <w:r w:rsidRPr="006F5C27">
              <w:t>mA</w:t>
            </w:r>
            <w:proofErr w:type="spellEnd"/>
            <w:r w:rsidRPr="006F5C27">
              <w:t xml:space="preserve"> – 2 vnt.</w:t>
            </w:r>
          </w:p>
          <w:p w14:paraId="7AD085F9" w14:textId="77777777" w:rsidR="00A52BFD" w:rsidRPr="006F5C27" w:rsidRDefault="00A52BFD" w:rsidP="003A0B0D">
            <w:pPr>
              <w:pStyle w:val="Stilius2"/>
              <w:numPr>
                <w:ilvl w:val="0"/>
                <w:numId w:val="50"/>
              </w:numPr>
              <w:jc w:val="both"/>
            </w:pPr>
            <w:proofErr w:type="spellStart"/>
            <w:r w:rsidRPr="006F5C27">
              <w:t>Hart</w:t>
            </w:r>
            <w:proofErr w:type="spellEnd"/>
            <w:r w:rsidRPr="006F5C27">
              <w:t xml:space="preserve"> protokolas.</w:t>
            </w:r>
          </w:p>
          <w:p w14:paraId="2CB09107" w14:textId="77777777" w:rsidR="00A52BFD" w:rsidRPr="006F5C27" w:rsidRDefault="00A52BFD" w:rsidP="003A0B0D">
            <w:pPr>
              <w:pStyle w:val="Stilius2"/>
              <w:numPr>
                <w:ilvl w:val="0"/>
                <w:numId w:val="50"/>
              </w:numPr>
              <w:jc w:val="both"/>
            </w:pPr>
            <w:r w:rsidRPr="006F5C27">
              <w:t>Impulsinis.</w:t>
            </w:r>
          </w:p>
        </w:tc>
        <w:tc>
          <w:tcPr>
            <w:tcW w:w="3827" w:type="dxa"/>
          </w:tcPr>
          <w:p w14:paraId="0CB87EDB"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1A6821C" w14:textId="77777777" w:rsidTr="00F83312">
        <w:trPr>
          <w:gridAfter w:val="1"/>
          <w:wAfter w:w="59" w:type="dxa"/>
        </w:trPr>
        <w:tc>
          <w:tcPr>
            <w:tcW w:w="846" w:type="dxa"/>
            <w:vAlign w:val="center"/>
          </w:tcPr>
          <w:p w14:paraId="705048C6"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5304D4F5" w14:textId="77777777" w:rsidR="00A52BFD" w:rsidRPr="006F5C27" w:rsidRDefault="00A52BFD" w:rsidP="003A0B0D">
            <w:pPr>
              <w:pStyle w:val="Stilius2"/>
              <w:jc w:val="both"/>
            </w:pPr>
            <w:r w:rsidRPr="006F5C27">
              <w:t>Visi išėjimo signalai laisvai programuojami.</w:t>
            </w:r>
          </w:p>
        </w:tc>
        <w:tc>
          <w:tcPr>
            <w:tcW w:w="3827" w:type="dxa"/>
          </w:tcPr>
          <w:p w14:paraId="7B6A8CB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29AC78E" w14:textId="77777777" w:rsidTr="00F83312">
        <w:trPr>
          <w:gridAfter w:val="1"/>
          <w:wAfter w:w="59" w:type="dxa"/>
        </w:trPr>
        <w:tc>
          <w:tcPr>
            <w:tcW w:w="846" w:type="dxa"/>
            <w:vAlign w:val="center"/>
          </w:tcPr>
          <w:p w14:paraId="2BDA366D"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6D66CDA9" w14:textId="77777777" w:rsidR="00A52BFD" w:rsidRPr="006F5C27" w:rsidRDefault="00A52BFD" w:rsidP="003A0B0D">
            <w:pPr>
              <w:pStyle w:val="Stilius2"/>
              <w:jc w:val="both"/>
            </w:pPr>
            <w:r w:rsidRPr="006F5C27">
              <w:t>Grafinis LCD ekranas su programavimo vedliu.</w:t>
            </w:r>
          </w:p>
        </w:tc>
        <w:tc>
          <w:tcPr>
            <w:tcW w:w="3827" w:type="dxa"/>
          </w:tcPr>
          <w:p w14:paraId="1BECB2F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4D73004" w14:textId="77777777" w:rsidTr="00F83312">
        <w:trPr>
          <w:gridAfter w:val="1"/>
          <w:wAfter w:w="59" w:type="dxa"/>
        </w:trPr>
        <w:tc>
          <w:tcPr>
            <w:tcW w:w="846" w:type="dxa"/>
            <w:vAlign w:val="center"/>
          </w:tcPr>
          <w:p w14:paraId="66E68F44"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tcPr>
          <w:p w14:paraId="36130722" w14:textId="3A56E465" w:rsidR="00A52BFD" w:rsidRPr="006F5C27" w:rsidRDefault="00A52BFD" w:rsidP="003A0B0D">
            <w:pPr>
              <w:pStyle w:val="Stilius2"/>
              <w:jc w:val="both"/>
            </w:pPr>
            <w:r w:rsidRPr="006F5C27">
              <w:t xml:space="preserve">Galimybė keisti matavimo ribas ir matavimo vienetus t. y. </w:t>
            </w:r>
            <w:r w:rsidR="006F5C27" w:rsidRPr="006F5C27">
              <w:t>m</w:t>
            </w:r>
            <w:r w:rsidR="006F5C27" w:rsidRPr="006F5C27">
              <w:t xml:space="preserve">atavimo ribų ir matavimo vienetų </w:t>
            </w:r>
            <w:r w:rsidR="006F5C27" w:rsidRPr="006F5C27">
              <w:rPr>
                <w:color w:val="000000"/>
              </w:rPr>
              <w:t>keitimo galimybės neturi būti apribotos tiekėjo arba gamintojo</w:t>
            </w:r>
            <w:r w:rsidRPr="006F5C27">
              <w:t>.</w:t>
            </w:r>
          </w:p>
        </w:tc>
        <w:tc>
          <w:tcPr>
            <w:tcW w:w="3827" w:type="dxa"/>
          </w:tcPr>
          <w:p w14:paraId="13057E9E"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24CBAA3" w14:textId="77777777" w:rsidTr="00F83312">
        <w:trPr>
          <w:gridAfter w:val="1"/>
          <w:wAfter w:w="59" w:type="dxa"/>
        </w:trPr>
        <w:tc>
          <w:tcPr>
            <w:tcW w:w="846" w:type="dxa"/>
            <w:vAlign w:val="center"/>
          </w:tcPr>
          <w:p w14:paraId="361354F7" w14:textId="77777777" w:rsidR="00A52BFD" w:rsidRPr="006F5C27" w:rsidRDefault="00A52BFD" w:rsidP="003A0B0D">
            <w:pPr>
              <w:pStyle w:val="ListParagraph"/>
              <w:numPr>
                <w:ilvl w:val="0"/>
                <w:numId w:val="28"/>
              </w:numPr>
              <w:ind w:left="739"/>
              <w:jc w:val="both"/>
              <w:rPr>
                <w:rFonts w:eastAsia="Times New Roman"/>
                <w:sz w:val="24"/>
                <w:szCs w:val="24"/>
                <w:lang w:val="en-GB"/>
              </w:rPr>
            </w:pPr>
          </w:p>
        </w:tc>
        <w:tc>
          <w:tcPr>
            <w:tcW w:w="5245" w:type="dxa"/>
            <w:shd w:val="clear" w:color="auto" w:fill="auto"/>
          </w:tcPr>
          <w:p w14:paraId="1EAF66F7" w14:textId="77777777" w:rsidR="00A52BFD" w:rsidRPr="006F5C27" w:rsidRDefault="00A52BFD" w:rsidP="003A0B0D">
            <w:pPr>
              <w:pStyle w:val="Stilius2"/>
              <w:jc w:val="both"/>
            </w:pPr>
            <w:r w:rsidRPr="006F5C27">
              <w:t>Visa įranga turi būti pagaminta iš medžiagų, atsparių sieros vandenilio aplinkos poveikiui.</w:t>
            </w:r>
          </w:p>
        </w:tc>
        <w:tc>
          <w:tcPr>
            <w:tcW w:w="3827" w:type="dxa"/>
          </w:tcPr>
          <w:p w14:paraId="4A0DE666"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0EA3AA0" w14:textId="77777777" w:rsidTr="00F83312">
        <w:trPr>
          <w:gridAfter w:val="1"/>
          <w:wAfter w:w="59" w:type="dxa"/>
        </w:trPr>
        <w:tc>
          <w:tcPr>
            <w:tcW w:w="846" w:type="dxa"/>
            <w:vAlign w:val="center"/>
          </w:tcPr>
          <w:p w14:paraId="24A0C20E" w14:textId="77777777" w:rsidR="00A52BFD" w:rsidRPr="006F5C27" w:rsidRDefault="00A52BFD" w:rsidP="003A0B0D">
            <w:pPr>
              <w:pStyle w:val="ListParagraph"/>
              <w:numPr>
                <w:ilvl w:val="0"/>
                <w:numId w:val="28"/>
              </w:numPr>
              <w:ind w:left="739"/>
              <w:jc w:val="both"/>
              <w:rPr>
                <w:rFonts w:eastAsia="Times New Roman"/>
                <w:sz w:val="24"/>
                <w:szCs w:val="24"/>
                <w:lang w:val="lt-LT"/>
              </w:rPr>
            </w:pPr>
          </w:p>
        </w:tc>
        <w:tc>
          <w:tcPr>
            <w:tcW w:w="5245" w:type="dxa"/>
            <w:shd w:val="clear" w:color="auto" w:fill="auto"/>
          </w:tcPr>
          <w:p w14:paraId="46414776" w14:textId="77777777" w:rsidR="00A52BFD" w:rsidRPr="006F5C27" w:rsidRDefault="00A52BFD" w:rsidP="003A0B0D">
            <w:pPr>
              <w:pStyle w:val="Stilius2"/>
              <w:jc w:val="both"/>
            </w:pPr>
            <w:r w:rsidRPr="006F5C27">
              <w:t>Tiekėjas turi atlikti debito matuoklių ir įrangos pristatymo, sumontavimo, paleidimo-derinimo, įrangos kalibravimo ir duomenų perdavimo, valdymo, vizualizacijos sukonfigūravimą į esamą SCADA valdymo sistemą darbus.</w:t>
            </w:r>
          </w:p>
        </w:tc>
        <w:tc>
          <w:tcPr>
            <w:tcW w:w="3827" w:type="dxa"/>
          </w:tcPr>
          <w:p w14:paraId="515F526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D0C6A8F" w14:textId="77777777" w:rsidTr="00F83312">
        <w:trPr>
          <w:gridAfter w:val="1"/>
          <w:wAfter w:w="59" w:type="dxa"/>
        </w:trPr>
        <w:tc>
          <w:tcPr>
            <w:tcW w:w="846" w:type="dxa"/>
            <w:vAlign w:val="center"/>
          </w:tcPr>
          <w:p w14:paraId="44D7DED9" w14:textId="77777777" w:rsidR="00A52BFD" w:rsidRPr="006F5C27" w:rsidRDefault="00A52BFD" w:rsidP="003A0B0D">
            <w:pPr>
              <w:jc w:val="both"/>
              <w:rPr>
                <w:rFonts w:ascii="Times New Roman" w:eastAsia="Times New Roman" w:hAnsi="Times New Roman"/>
                <w:sz w:val="24"/>
                <w:szCs w:val="24"/>
              </w:rPr>
            </w:pPr>
            <w:r w:rsidRPr="006F5C27">
              <w:rPr>
                <w:rFonts w:ascii="Times New Roman" w:eastAsia="Times New Roman" w:hAnsi="Times New Roman"/>
                <w:sz w:val="24"/>
                <w:szCs w:val="24"/>
              </w:rPr>
              <w:t>3.</w:t>
            </w:r>
          </w:p>
        </w:tc>
        <w:tc>
          <w:tcPr>
            <w:tcW w:w="5245" w:type="dxa"/>
            <w:vAlign w:val="center"/>
          </w:tcPr>
          <w:p w14:paraId="288CF2B1" w14:textId="77777777" w:rsidR="00A52BFD" w:rsidRPr="006F5C27" w:rsidRDefault="00A52BFD" w:rsidP="003A0B0D">
            <w:pPr>
              <w:pStyle w:val="Stilius2"/>
              <w:jc w:val="both"/>
              <w:rPr>
                <w:b/>
                <w:bCs/>
              </w:rPr>
            </w:pPr>
            <w:r w:rsidRPr="006F5C27">
              <w:rPr>
                <w:b/>
                <w:bCs/>
              </w:rPr>
              <w:t>Šalinamo perteklinio dumblo debito matuoklis – 1 vnt.</w:t>
            </w:r>
          </w:p>
        </w:tc>
        <w:tc>
          <w:tcPr>
            <w:tcW w:w="3827" w:type="dxa"/>
          </w:tcPr>
          <w:p w14:paraId="42472B32"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Gamintojas </w:t>
            </w:r>
            <w:r w:rsidRPr="006F5C27">
              <w:rPr>
                <w:rFonts w:ascii="Times New Roman" w:hAnsi="Times New Roman"/>
                <w:i/>
                <w:color w:val="0070C0"/>
                <w:sz w:val="24"/>
                <w:szCs w:val="24"/>
              </w:rPr>
              <w:t>(nurodyti)</w:t>
            </w:r>
            <w:r w:rsidRPr="006F5C27">
              <w:rPr>
                <w:rFonts w:ascii="Times New Roman" w:hAnsi="Times New Roman"/>
                <w:sz w:val="24"/>
                <w:szCs w:val="24"/>
              </w:rPr>
              <w:t>: .................</w:t>
            </w:r>
          </w:p>
          <w:p w14:paraId="3F50EE29" w14:textId="77777777" w:rsidR="00A52BFD" w:rsidRPr="006F5C27" w:rsidRDefault="00A52BFD" w:rsidP="003A0B0D">
            <w:pPr>
              <w:jc w:val="both"/>
              <w:rPr>
                <w:rFonts w:ascii="Times New Roman" w:hAnsi="Times New Roman"/>
                <w:sz w:val="24"/>
                <w:szCs w:val="24"/>
              </w:rPr>
            </w:pPr>
            <w:r w:rsidRPr="006F5C27">
              <w:rPr>
                <w:rFonts w:ascii="Times New Roman" w:hAnsi="Times New Roman"/>
                <w:sz w:val="24"/>
                <w:szCs w:val="24"/>
              </w:rPr>
              <w:t xml:space="preserve">Modelis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p w14:paraId="1ECD824C"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Kodas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tc>
      </w:tr>
      <w:tr w:rsidR="00A52BFD" w:rsidRPr="006F5C27" w14:paraId="076344FE" w14:textId="77777777" w:rsidTr="00F83312">
        <w:trPr>
          <w:gridAfter w:val="1"/>
          <w:wAfter w:w="59" w:type="dxa"/>
        </w:trPr>
        <w:tc>
          <w:tcPr>
            <w:tcW w:w="846" w:type="dxa"/>
            <w:vAlign w:val="center"/>
          </w:tcPr>
          <w:p w14:paraId="7060DEB1" w14:textId="77777777" w:rsidR="00A52BFD" w:rsidRPr="006F5C27" w:rsidRDefault="00A52BFD" w:rsidP="003A0B0D">
            <w:pPr>
              <w:pStyle w:val="ListParagraph"/>
              <w:numPr>
                <w:ilvl w:val="0"/>
                <w:numId w:val="30"/>
              </w:numPr>
              <w:ind w:left="739"/>
              <w:jc w:val="both"/>
              <w:rPr>
                <w:rFonts w:eastAsia="Times New Roman"/>
                <w:sz w:val="24"/>
                <w:szCs w:val="24"/>
              </w:rPr>
            </w:pPr>
          </w:p>
        </w:tc>
        <w:tc>
          <w:tcPr>
            <w:tcW w:w="5245" w:type="dxa"/>
          </w:tcPr>
          <w:p w14:paraId="4F4C17F9" w14:textId="77777777" w:rsidR="00A52BFD" w:rsidRPr="006F5C27" w:rsidRDefault="00A52BFD" w:rsidP="003A0B0D">
            <w:pPr>
              <w:pStyle w:val="Stilius2"/>
              <w:jc w:val="both"/>
            </w:pPr>
            <w:r w:rsidRPr="006F5C27">
              <w:rPr>
                <w:bCs/>
              </w:rPr>
              <w:t>Esamo vamzdyno diametras: DN 150.</w:t>
            </w:r>
          </w:p>
        </w:tc>
        <w:tc>
          <w:tcPr>
            <w:tcW w:w="3827" w:type="dxa"/>
          </w:tcPr>
          <w:p w14:paraId="3540860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5A1C96E" w14:textId="77777777" w:rsidTr="00F83312">
        <w:trPr>
          <w:gridAfter w:val="1"/>
          <w:wAfter w:w="59" w:type="dxa"/>
        </w:trPr>
        <w:tc>
          <w:tcPr>
            <w:tcW w:w="846" w:type="dxa"/>
            <w:vAlign w:val="center"/>
          </w:tcPr>
          <w:p w14:paraId="065A7475"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5732581C" w14:textId="77777777" w:rsidR="00A52BFD" w:rsidRPr="006F5C27" w:rsidRDefault="00A52BFD" w:rsidP="003A0B0D">
            <w:pPr>
              <w:pStyle w:val="Stilius2"/>
              <w:jc w:val="both"/>
            </w:pPr>
            <w:r w:rsidRPr="006F5C27">
              <w:rPr>
                <w:bCs/>
              </w:rPr>
              <w:t>Matuojama terpė – buitinių ir pramoninių nuotekų dumblas.</w:t>
            </w:r>
          </w:p>
        </w:tc>
        <w:tc>
          <w:tcPr>
            <w:tcW w:w="3827" w:type="dxa"/>
          </w:tcPr>
          <w:p w14:paraId="416B1F6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39E878B" w14:textId="77777777" w:rsidTr="00F83312">
        <w:trPr>
          <w:gridAfter w:val="1"/>
          <w:wAfter w:w="59" w:type="dxa"/>
        </w:trPr>
        <w:tc>
          <w:tcPr>
            <w:tcW w:w="846" w:type="dxa"/>
            <w:vAlign w:val="center"/>
          </w:tcPr>
          <w:p w14:paraId="6AB94E36"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61FA51DF" w14:textId="77777777" w:rsidR="00A52BFD" w:rsidRPr="006F5C27" w:rsidRDefault="00A52BFD" w:rsidP="003A0B0D">
            <w:pPr>
              <w:pStyle w:val="Stilius2"/>
              <w:jc w:val="both"/>
            </w:pPr>
            <w:r w:rsidRPr="006F5C27">
              <w:rPr>
                <w:bCs/>
              </w:rPr>
              <w:t>Matavimo metodas – elektromagnetinis.</w:t>
            </w:r>
          </w:p>
        </w:tc>
        <w:tc>
          <w:tcPr>
            <w:tcW w:w="3827" w:type="dxa"/>
          </w:tcPr>
          <w:p w14:paraId="5B23B333"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76627E2" w14:textId="77777777" w:rsidTr="00F83312">
        <w:trPr>
          <w:gridAfter w:val="1"/>
          <w:wAfter w:w="59" w:type="dxa"/>
        </w:trPr>
        <w:tc>
          <w:tcPr>
            <w:tcW w:w="846" w:type="dxa"/>
            <w:vAlign w:val="center"/>
          </w:tcPr>
          <w:p w14:paraId="73C29511"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0ADDA883" w14:textId="77777777" w:rsidR="00A52BFD" w:rsidRPr="006F5C27" w:rsidRDefault="00A52BFD" w:rsidP="003A0B0D">
            <w:pPr>
              <w:pStyle w:val="Stilius2"/>
              <w:jc w:val="both"/>
            </w:pPr>
            <w:r w:rsidRPr="006F5C27">
              <w:rPr>
                <w:bCs/>
              </w:rPr>
              <w:t>Korpuso medžiaga: dažytas aliumininis arba lygiavertė medžiaga.</w:t>
            </w:r>
          </w:p>
        </w:tc>
        <w:tc>
          <w:tcPr>
            <w:tcW w:w="3827" w:type="dxa"/>
          </w:tcPr>
          <w:p w14:paraId="74965C77"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EDD22FA" w14:textId="77777777" w:rsidTr="00F83312">
        <w:trPr>
          <w:gridAfter w:val="1"/>
          <w:wAfter w:w="59" w:type="dxa"/>
        </w:trPr>
        <w:tc>
          <w:tcPr>
            <w:tcW w:w="846" w:type="dxa"/>
            <w:vAlign w:val="center"/>
          </w:tcPr>
          <w:p w14:paraId="3514DD3F"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7C78930C" w14:textId="7A614ABC" w:rsidR="00A52BFD" w:rsidRPr="006F5C27" w:rsidRDefault="00A52BFD" w:rsidP="003A0B0D">
            <w:pPr>
              <w:pStyle w:val="Stilius2"/>
              <w:jc w:val="both"/>
            </w:pPr>
            <w:r w:rsidRPr="006F5C27">
              <w:rPr>
                <w:bCs/>
              </w:rPr>
              <w:t xml:space="preserve">Jutiklio vidaus danga: kietas kaučiukas arba poliuretanas. Vidaus danga turi būti tinkama matuoti </w:t>
            </w:r>
            <w:r w:rsidR="00083FA5" w:rsidRPr="006F5C27">
              <w:rPr>
                <w:bCs/>
              </w:rPr>
              <w:t>dumblui, k</w:t>
            </w:r>
            <w:r w:rsidRPr="006F5C27">
              <w:rPr>
                <w:bCs/>
              </w:rPr>
              <w:t>urio temperatūra iki 70°C.</w:t>
            </w:r>
          </w:p>
        </w:tc>
        <w:tc>
          <w:tcPr>
            <w:tcW w:w="3827" w:type="dxa"/>
          </w:tcPr>
          <w:p w14:paraId="38AE396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628AB63" w14:textId="77777777" w:rsidTr="00F83312">
        <w:trPr>
          <w:gridAfter w:val="1"/>
          <w:wAfter w:w="59" w:type="dxa"/>
        </w:trPr>
        <w:tc>
          <w:tcPr>
            <w:tcW w:w="846" w:type="dxa"/>
            <w:vAlign w:val="center"/>
          </w:tcPr>
          <w:p w14:paraId="54937C47"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3913971F" w14:textId="77777777" w:rsidR="00A52BFD" w:rsidRPr="006F5C27" w:rsidRDefault="00A52BFD" w:rsidP="003A0B0D">
            <w:pPr>
              <w:pStyle w:val="Stilius2"/>
              <w:jc w:val="both"/>
            </w:pPr>
            <w:r w:rsidRPr="006F5C27">
              <w:rPr>
                <w:bCs/>
              </w:rPr>
              <w:t xml:space="preserve">Elektrodų medžiaga – ne blogesnė nei </w:t>
            </w:r>
            <w:proofErr w:type="spellStart"/>
            <w:r w:rsidRPr="006F5C27">
              <w:rPr>
                <w:bCs/>
              </w:rPr>
              <w:t>Alloy</w:t>
            </w:r>
            <w:proofErr w:type="spellEnd"/>
            <w:r w:rsidRPr="006F5C27">
              <w:rPr>
                <w:bCs/>
              </w:rPr>
              <w:t xml:space="preserve"> C22.</w:t>
            </w:r>
          </w:p>
        </w:tc>
        <w:tc>
          <w:tcPr>
            <w:tcW w:w="3827" w:type="dxa"/>
          </w:tcPr>
          <w:p w14:paraId="3F99463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2503505" w14:textId="77777777" w:rsidTr="00F83312">
        <w:trPr>
          <w:gridAfter w:val="1"/>
          <w:wAfter w:w="59" w:type="dxa"/>
        </w:trPr>
        <w:tc>
          <w:tcPr>
            <w:tcW w:w="846" w:type="dxa"/>
            <w:vAlign w:val="center"/>
          </w:tcPr>
          <w:p w14:paraId="1143E044"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73FF485F" w14:textId="77777777" w:rsidR="00A52BFD" w:rsidRPr="006F5C27" w:rsidRDefault="00A52BFD" w:rsidP="003A0B0D">
            <w:pPr>
              <w:pStyle w:val="Stilius2"/>
              <w:jc w:val="both"/>
            </w:pPr>
            <w:r w:rsidRPr="006F5C27">
              <w:rPr>
                <w:bCs/>
              </w:rPr>
              <w:t xml:space="preserve">Pajungimas į vamzdyną – </w:t>
            </w:r>
            <w:proofErr w:type="spellStart"/>
            <w:r w:rsidRPr="006F5C27">
              <w:rPr>
                <w:bCs/>
              </w:rPr>
              <w:t>flanšinis</w:t>
            </w:r>
            <w:proofErr w:type="spellEnd"/>
            <w:r w:rsidRPr="006F5C27">
              <w:rPr>
                <w:bCs/>
              </w:rPr>
              <w:t xml:space="preserve"> PN 16 EN1092-1.</w:t>
            </w:r>
          </w:p>
        </w:tc>
        <w:tc>
          <w:tcPr>
            <w:tcW w:w="3827" w:type="dxa"/>
          </w:tcPr>
          <w:p w14:paraId="23886325"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4D7C81F" w14:textId="77777777" w:rsidTr="00F83312">
        <w:trPr>
          <w:gridAfter w:val="1"/>
          <w:wAfter w:w="59" w:type="dxa"/>
        </w:trPr>
        <w:tc>
          <w:tcPr>
            <w:tcW w:w="846" w:type="dxa"/>
            <w:vAlign w:val="center"/>
          </w:tcPr>
          <w:p w14:paraId="1A0ECB99"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44A56AB3" w14:textId="77777777" w:rsidR="00A52BFD" w:rsidRPr="006F5C27" w:rsidRDefault="00A52BFD" w:rsidP="003A0B0D">
            <w:pPr>
              <w:pStyle w:val="Stilius2"/>
              <w:jc w:val="both"/>
            </w:pPr>
            <w:r w:rsidRPr="006F5C27">
              <w:rPr>
                <w:bCs/>
              </w:rPr>
              <w:t xml:space="preserve"> Aplinkos temperatūra: ne blogiau kaip –40</w:t>
            </w:r>
            <w:r w:rsidRPr="006F5C27">
              <w:rPr>
                <w:bCs/>
                <w:vertAlign w:val="superscript"/>
              </w:rPr>
              <w:t>o</w:t>
            </w:r>
            <w:r w:rsidRPr="006F5C27">
              <w:rPr>
                <w:bCs/>
              </w:rPr>
              <w:t xml:space="preserve"> ÷ +60° C.</w:t>
            </w:r>
          </w:p>
        </w:tc>
        <w:tc>
          <w:tcPr>
            <w:tcW w:w="3827" w:type="dxa"/>
          </w:tcPr>
          <w:p w14:paraId="18FB1EC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BE0036D" w14:textId="77777777" w:rsidTr="00F83312">
        <w:trPr>
          <w:gridAfter w:val="1"/>
          <w:wAfter w:w="59" w:type="dxa"/>
        </w:trPr>
        <w:tc>
          <w:tcPr>
            <w:tcW w:w="846" w:type="dxa"/>
            <w:vAlign w:val="center"/>
          </w:tcPr>
          <w:p w14:paraId="152550B0"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53953A7E" w14:textId="5BB080A7" w:rsidR="00A52BFD" w:rsidRPr="006F5C27" w:rsidRDefault="00A52BFD" w:rsidP="003A0B0D">
            <w:pPr>
              <w:pStyle w:val="Stilius2"/>
              <w:jc w:val="both"/>
            </w:pPr>
            <w:r w:rsidRPr="006F5C27">
              <w:rPr>
                <w:bCs/>
              </w:rPr>
              <w:t>Apsaugos klasė ne žemesnė nei IP67</w:t>
            </w:r>
            <w:r w:rsidR="00065210" w:rsidRPr="006F5C27">
              <w:rPr>
                <w:bCs/>
              </w:rPr>
              <w:t xml:space="preserve"> arba lygiavertė</w:t>
            </w:r>
            <w:r w:rsidRPr="006F5C27">
              <w:rPr>
                <w:bCs/>
              </w:rPr>
              <w:t>.</w:t>
            </w:r>
          </w:p>
        </w:tc>
        <w:tc>
          <w:tcPr>
            <w:tcW w:w="3827" w:type="dxa"/>
          </w:tcPr>
          <w:p w14:paraId="1EF1C35A"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532CD2B" w14:textId="77777777" w:rsidTr="00F83312">
        <w:trPr>
          <w:gridAfter w:val="1"/>
          <w:wAfter w:w="59" w:type="dxa"/>
        </w:trPr>
        <w:tc>
          <w:tcPr>
            <w:tcW w:w="846" w:type="dxa"/>
            <w:vAlign w:val="center"/>
          </w:tcPr>
          <w:p w14:paraId="1BF03B20"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6A18FBE3" w14:textId="77777777" w:rsidR="00A52BFD" w:rsidRPr="006F5C27" w:rsidRDefault="00A52BFD" w:rsidP="003A0B0D">
            <w:pPr>
              <w:pStyle w:val="Stilius2"/>
              <w:jc w:val="both"/>
            </w:pPr>
            <w:r w:rsidRPr="006F5C27">
              <w:rPr>
                <w:bCs/>
              </w:rPr>
              <w:t>Matuoklio keitiklis – nuotolinė versija,</w:t>
            </w:r>
            <w:r w:rsidRPr="006F5C27">
              <w:t xml:space="preserve"> t. y. matuoklio sensorius ir keitiklis montuojami atskirai</w:t>
            </w:r>
            <w:r w:rsidRPr="006F5C27">
              <w:rPr>
                <w:bCs/>
              </w:rPr>
              <w:t>. Keitiklis montuojamas į atskirą esamą skydą. Įvertinta, kad keitiklio matmenys ne didesni kaip 200x240x220 mm (</w:t>
            </w:r>
            <w:proofErr w:type="spellStart"/>
            <w:r w:rsidRPr="006F5C27">
              <w:rPr>
                <w:bCs/>
              </w:rPr>
              <w:t>AxPxG</w:t>
            </w:r>
            <w:proofErr w:type="spellEnd"/>
            <w:r w:rsidRPr="006F5C27">
              <w:rPr>
                <w:bCs/>
              </w:rPr>
              <w:t>). Priešingu atveju, tiekėjas turi pasitikslinti pastatymo galimybes ir sąlygas vietoje.</w:t>
            </w:r>
          </w:p>
        </w:tc>
        <w:tc>
          <w:tcPr>
            <w:tcW w:w="3827" w:type="dxa"/>
          </w:tcPr>
          <w:p w14:paraId="5B84155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C238535" w14:textId="77777777" w:rsidTr="00F83312">
        <w:trPr>
          <w:gridAfter w:val="1"/>
          <w:wAfter w:w="59" w:type="dxa"/>
        </w:trPr>
        <w:tc>
          <w:tcPr>
            <w:tcW w:w="846" w:type="dxa"/>
            <w:vAlign w:val="center"/>
          </w:tcPr>
          <w:p w14:paraId="38F5D76B"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4A55F3D2" w14:textId="77777777" w:rsidR="00A52BFD" w:rsidRPr="006F5C27" w:rsidRDefault="00A52BFD" w:rsidP="003A0B0D">
            <w:pPr>
              <w:pStyle w:val="Stilius2"/>
              <w:jc w:val="both"/>
            </w:pPr>
            <w:r w:rsidRPr="006F5C27">
              <w:rPr>
                <w:bCs/>
              </w:rPr>
              <w:t>Kabelio ilgis tarp matuoklio sensoriaus ir keitiklio – ne mažiau kaip 60 m.</w:t>
            </w:r>
          </w:p>
        </w:tc>
        <w:tc>
          <w:tcPr>
            <w:tcW w:w="3827" w:type="dxa"/>
          </w:tcPr>
          <w:p w14:paraId="5E7791D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D379AA2" w14:textId="77777777" w:rsidTr="00F83312">
        <w:trPr>
          <w:gridAfter w:val="1"/>
          <w:wAfter w:w="59" w:type="dxa"/>
        </w:trPr>
        <w:tc>
          <w:tcPr>
            <w:tcW w:w="846" w:type="dxa"/>
            <w:vAlign w:val="center"/>
          </w:tcPr>
          <w:p w14:paraId="69BA0563"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206D9D94" w14:textId="3284BE66" w:rsidR="00A52BFD" w:rsidRPr="006F5C27" w:rsidRDefault="00A52BFD" w:rsidP="003A0B0D">
            <w:pPr>
              <w:pStyle w:val="Stilius2"/>
              <w:jc w:val="both"/>
            </w:pPr>
            <w:r w:rsidRPr="006F5C27">
              <w:rPr>
                <w:bCs/>
              </w:rPr>
              <w:t xml:space="preserve">Keitiklio išėjimo signalas: </w:t>
            </w:r>
            <w:proofErr w:type="spellStart"/>
            <w:r w:rsidRPr="006F5C27">
              <w:rPr>
                <w:bCs/>
              </w:rPr>
              <w:t>Profibus</w:t>
            </w:r>
            <w:proofErr w:type="spellEnd"/>
            <w:r w:rsidRPr="006F5C27">
              <w:rPr>
                <w:bCs/>
              </w:rPr>
              <w:t xml:space="preserve"> DP.</w:t>
            </w:r>
          </w:p>
        </w:tc>
        <w:tc>
          <w:tcPr>
            <w:tcW w:w="3827" w:type="dxa"/>
          </w:tcPr>
          <w:p w14:paraId="2842FED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15237AE" w14:textId="77777777" w:rsidTr="00F83312">
        <w:trPr>
          <w:gridAfter w:val="1"/>
          <w:wAfter w:w="59" w:type="dxa"/>
        </w:trPr>
        <w:tc>
          <w:tcPr>
            <w:tcW w:w="846" w:type="dxa"/>
            <w:vAlign w:val="center"/>
          </w:tcPr>
          <w:p w14:paraId="4933FD7C"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6A906692" w14:textId="77777777" w:rsidR="00A52BFD" w:rsidRPr="006F5C27" w:rsidRDefault="00A52BFD" w:rsidP="003A0B0D">
            <w:pPr>
              <w:pStyle w:val="Stilius2"/>
              <w:jc w:val="both"/>
            </w:pPr>
            <w:r w:rsidRPr="006F5C27">
              <w:rPr>
                <w:bCs/>
              </w:rPr>
              <w:t>Keitiklio grafinis LCD ekranas su programuojamu vedliu, su apsauga nuo matavimo duomenų įtakojimo. LCD ekranas – ne mažiau keturių eilučių.</w:t>
            </w:r>
          </w:p>
        </w:tc>
        <w:tc>
          <w:tcPr>
            <w:tcW w:w="3827" w:type="dxa"/>
          </w:tcPr>
          <w:p w14:paraId="40BBD7CA"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5DDF7FA" w14:textId="77777777" w:rsidTr="00F83312">
        <w:trPr>
          <w:gridAfter w:val="1"/>
          <w:wAfter w:w="59" w:type="dxa"/>
        </w:trPr>
        <w:tc>
          <w:tcPr>
            <w:tcW w:w="846" w:type="dxa"/>
            <w:vAlign w:val="center"/>
          </w:tcPr>
          <w:p w14:paraId="4A2EB2C7"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7C8D4858" w14:textId="77777777" w:rsidR="00A52BFD" w:rsidRPr="006F5C27" w:rsidRDefault="00A52BFD" w:rsidP="003A0B0D">
            <w:pPr>
              <w:pStyle w:val="Stilius2"/>
              <w:jc w:val="both"/>
            </w:pPr>
            <w:r w:rsidRPr="006F5C27">
              <w:rPr>
                <w:bCs/>
              </w:rPr>
              <w:t>Gamyklinė ekrano apsauga, leidžianti apsaugoti įrenginį nuo išorinio aplinkos poveikio.</w:t>
            </w:r>
          </w:p>
        </w:tc>
        <w:tc>
          <w:tcPr>
            <w:tcW w:w="3827" w:type="dxa"/>
          </w:tcPr>
          <w:p w14:paraId="531D4B4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81AC933" w14:textId="77777777" w:rsidTr="00F83312">
        <w:trPr>
          <w:gridAfter w:val="1"/>
          <w:wAfter w:w="59" w:type="dxa"/>
        </w:trPr>
        <w:tc>
          <w:tcPr>
            <w:tcW w:w="846" w:type="dxa"/>
            <w:vAlign w:val="center"/>
          </w:tcPr>
          <w:p w14:paraId="4F7EFE19"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55E6DB79" w14:textId="77777777" w:rsidR="00A52BFD" w:rsidRPr="006F5C27" w:rsidRDefault="00A52BFD" w:rsidP="003A0B0D">
            <w:pPr>
              <w:pStyle w:val="Stilius2"/>
              <w:jc w:val="both"/>
            </w:pPr>
            <w:r w:rsidRPr="006F5C27">
              <w:rPr>
                <w:bCs/>
              </w:rPr>
              <w:t>Galimybė matuoklį užrakinti programiškai.</w:t>
            </w:r>
          </w:p>
        </w:tc>
        <w:tc>
          <w:tcPr>
            <w:tcW w:w="3827" w:type="dxa"/>
          </w:tcPr>
          <w:p w14:paraId="147E9B5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760062F" w14:textId="77777777" w:rsidTr="00F83312">
        <w:trPr>
          <w:gridAfter w:val="1"/>
          <w:wAfter w:w="59" w:type="dxa"/>
        </w:trPr>
        <w:tc>
          <w:tcPr>
            <w:tcW w:w="846" w:type="dxa"/>
            <w:vAlign w:val="center"/>
          </w:tcPr>
          <w:p w14:paraId="16A58CE3"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681A8E65" w14:textId="77777777" w:rsidR="00A52BFD" w:rsidRPr="006F5C27" w:rsidRDefault="00A52BFD" w:rsidP="003A0B0D">
            <w:pPr>
              <w:pStyle w:val="Stilius2"/>
              <w:jc w:val="both"/>
            </w:pPr>
            <w:r w:rsidRPr="006F5C27">
              <w:rPr>
                <w:bCs/>
              </w:rPr>
              <w:t>Pilnai programuojamas be papildomos įrangos.</w:t>
            </w:r>
          </w:p>
        </w:tc>
        <w:tc>
          <w:tcPr>
            <w:tcW w:w="3827" w:type="dxa"/>
          </w:tcPr>
          <w:p w14:paraId="5DD59FCB"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2D4BF5A" w14:textId="77777777" w:rsidTr="00F83312">
        <w:trPr>
          <w:gridAfter w:val="1"/>
          <w:wAfter w:w="59" w:type="dxa"/>
        </w:trPr>
        <w:tc>
          <w:tcPr>
            <w:tcW w:w="846" w:type="dxa"/>
            <w:vAlign w:val="center"/>
          </w:tcPr>
          <w:p w14:paraId="69DA384D"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73AECC25" w14:textId="77777777" w:rsidR="00A52BFD" w:rsidRPr="006F5C27" w:rsidRDefault="00A52BFD" w:rsidP="003A0B0D">
            <w:pPr>
              <w:pStyle w:val="Stilius2"/>
              <w:jc w:val="both"/>
            </w:pPr>
            <w:r w:rsidRPr="006F5C27">
              <w:rPr>
                <w:bCs/>
              </w:rPr>
              <w:t xml:space="preserve">Integruotas WEB serveris. Galimybė matuoklį konfigūruoti per </w:t>
            </w:r>
            <w:proofErr w:type="spellStart"/>
            <w:r w:rsidRPr="006F5C27">
              <w:rPr>
                <w:bCs/>
              </w:rPr>
              <w:t>Ethernet</w:t>
            </w:r>
            <w:proofErr w:type="spellEnd"/>
            <w:r w:rsidRPr="006F5C27">
              <w:rPr>
                <w:bCs/>
              </w:rPr>
              <w:t xml:space="preserve"> ar lygiavertę kompiuterinę sąsają be papildomos įrangos.</w:t>
            </w:r>
          </w:p>
        </w:tc>
        <w:tc>
          <w:tcPr>
            <w:tcW w:w="3827" w:type="dxa"/>
          </w:tcPr>
          <w:p w14:paraId="13DA900B"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33AE11A" w14:textId="77777777" w:rsidTr="00F83312">
        <w:trPr>
          <w:gridAfter w:val="1"/>
          <w:wAfter w:w="59" w:type="dxa"/>
        </w:trPr>
        <w:tc>
          <w:tcPr>
            <w:tcW w:w="846" w:type="dxa"/>
            <w:vAlign w:val="center"/>
          </w:tcPr>
          <w:p w14:paraId="76BDB2DD"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6683B9F3" w14:textId="77777777" w:rsidR="00A52BFD" w:rsidRPr="006F5C27" w:rsidRDefault="00A52BFD" w:rsidP="003A0B0D">
            <w:pPr>
              <w:pStyle w:val="Stilius2"/>
              <w:jc w:val="both"/>
            </w:pPr>
            <w:r w:rsidRPr="006F5C27">
              <w:rPr>
                <w:bCs/>
              </w:rPr>
              <w:t>Matavimo paklaida – ne didesnė nei 0,5%.</w:t>
            </w:r>
          </w:p>
        </w:tc>
        <w:tc>
          <w:tcPr>
            <w:tcW w:w="3827" w:type="dxa"/>
          </w:tcPr>
          <w:p w14:paraId="66818E3E"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934D166" w14:textId="77777777" w:rsidTr="00F83312">
        <w:trPr>
          <w:gridAfter w:val="1"/>
          <w:wAfter w:w="59" w:type="dxa"/>
        </w:trPr>
        <w:tc>
          <w:tcPr>
            <w:tcW w:w="846" w:type="dxa"/>
            <w:vAlign w:val="center"/>
          </w:tcPr>
          <w:p w14:paraId="54DA7098"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5B1E625D" w14:textId="77777777" w:rsidR="00A52BFD" w:rsidRPr="006F5C27" w:rsidRDefault="00A52BFD" w:rsidP="003A0B0D">
            <w:pPr>
              <w:pStyle w:val="Stilius2"/>
              <w:jc w:val="both"/>
            </w:pPr>
            <w:r w:rsidRPr="006F5C27">
              <w:rPr>
                <w:bCs/>
              </w:rPr>
              <w:t>Universalus maitinimas: 100-240VAC/24V AC/DC.</w:t>
            </w:r>
          </w:p>
        </w:tc>
        <w:tc>
          <w:tcPr>
            <w:tcW w:w="3827" w:type="dxa"/>
          </w:tcPr>
          <w:p w14:paraId="37B0803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4298664" w14:textId="77777777" w:rsidTr="00F83312">
        <w:trPr>
          <w:gridAfter w:val="1"/>
          <w:wAfter w:w="59" w:type="dxa"/>
        </w:trPr>
        <w:tc>
          <w:tcPr>
            <w:tcW w:w="846" w:type="dxa"/>
            <w:vAlign w:val="center"/>
          </w:tcPr>
          <w:p w14:paraId="4A51E7BB"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4333DB2F" w14:textId="75D9574A" w:rsidR="00A52BFD" w:rsidRPr="006F5C27" w:rsidRDefault="00647F08" w:rsidP="003A0B0D">
            <w:pPr>
              <w:pStyle w:val="Stilius2"/>
              <w:jc w:val="both"/>
            </w:pPr>
            <w:r w:rsidRPr="006F5C27">
              <w:t>Su matuokliu turi būti pateiktas matuoklio gamyklinio kalibravimo protokolas</w:t>
            </w:r>
          </w:p>
        </w:tc>
        <w:tc>
          <w:tcPr>
            <w:tcW w:w="3827" w:type="dxa"/>
          </w:tcPr>
          <w:p w14:paraId="376C634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C411768" w14:textId="77777777" w:rsidTr="00F83312">
        <w:trPr>
          <w:gridAfter w:val="1"/>
          <w:wAfter w:w="59" w:type="dxa"/>
        </w:trPr>
        <w:tc>
          <w:tcPr>
            <w:tcW w:w="846" w:type="dxa"/>
            <w:vAlign w:val="center"/>
          </w:tcPr>
          <w:p w14:paraId="58157DDF" w14:textId="77777777" w:rsidR="00A52BFD" w:rsidRPr="006F5C27" w:rsidRDefault="00A52BFD" w:rsidP="003A0B0D">
            <w:pPr>
              <w:pStyle w:val="ListParagraph"/>
              <w:numPr>
                <w:ilvl w:val="0"/>
                <w:numId w:val="30"/>
              </w:numPr>
              <w:ind w:left="739"/>
              <w:jc w:val="both"/>
              <w:rPr>
                <w:rFonts w:eastAsia="Times New Roman"/>
                <w:sz w:val="24"/>
                <w:szCs w:val="24"/>
                <w:lang w:val="en-GB"/>
              </w:rPr>
            </w:pPr>
          </w:p>
        </w:tc>
        <w:tc>
          <w:tcPr>
            <w:tcW w:w="5245" w:type="dxa"/>
          </w:tcPr>
          <w:p w14:paraId="4B8AC228" w14:textId="29892260" w:rsidR="00A52BFD" w:rsidRPr="006F5C27" w:rsidRDefault="00A52BFD" w:rsidP="003A0B0D">
            <w:pPr>
              <w:pStyle w:val="Stilius2"/>
              <w:jc w:val="both"/>
            </w:pPr>
            <w:r w:rsidRPr="006F5C27">
              <w:rPr>
                <w:bCs/>
              </w:rPr>
              <w:t xml:space="preserve">Tiekėjas debito matuoklį privalės sumontuoti į esamą vamzdyną. Jeigu bus siūlomas matuoklis, kurio </w:t>
            </w:r>
            <w:proofErr w:type="spellStart"/>
            <w:r w:rsidRPr="006F5C27">
              <w:rPr>
                <w:bCs/>
              </w:rPr>
              <w:t>tarpflanšinis</w:t>
            </w:r>
            <w:proofErr w:type="spellEnd"/>
            <w:r w:rsidRPr="006F5C27">
              <w:rPr>
                <w:bCs/>
              </w:rPr>
              <w:t xml:space="preserve"> atstumas nesutampa su esamo matuoklio </w:t>
            </w:r>
            <w:proofErr w:type="spellStart"/>
            <w:r w:rsidRPr="006F5C27">
              <w:rPr>
                <w:bCs/>
              </w:rPr>
              <w:t>tarpflanšiniu</w:t>
            </w:r>
            <w:proofErr w:type="spellEnd"/>
            <w:r w:rsidRPr="006F5C27">
              <w:rPr>
                <w:bCs/>
              </w:rPr>
              <w:t xml:space="preserve"> atstumu Tiekėjas privalo įsivertinti, jog turės būti patiekti atsakomieji </w:t>
            </w:r>
            <w:proofErr w:type="spellStart"/>
            <w:r w:rsidRPr="006F5C27">
              <w:rPr>
                <w:bCs/>
              </w:rPr>
              <w:t>flanšai</w:t>
            </w:r>
            <w:proofErr w:type="spellEnd"/>
            <w:r w:rsidRPr="006F5C27">
              <w:rPr>
                <w:bCs/>
              </w:rPr>
              <w:t xml:space="preserve">. Privirinamų atsakomųjų </w:t>
            </w:r>
            <w:proofErr w:type="spellStart"/>
            <w:r w:rsidRPr="006F5C27">
              <w:rPr>
                <w:bCs/>
              </w:rPr>
              <w:t>flanšų</w:t>
            </w:r>
            <w:proofErr w:type="spellEnd"/>
            <w:r w:rsidRPr="006F5C27">
              <w:rPr>
                <w:bCs/>
              </w:rPr>
              <w:t xml:space="preserve"> medžiaga turi būti ne blogesnė nei AISI 316L (EN 1.4401)  plienas arba lygiavertė, o laisvai montuojamų – </w:t>
            </w:r>
            <w:proofErr w:type="spellStart"/>
            <w:r w:rsidRPr="006F5C27">
              <w:rPr>
                <w:bCs/>
              </w:rPr>
              <w:t>siluminas</w:t>
            </w:r>
            <w:proofErr w:type="spellEnd"/>
            <w:r w:rsidRPr="006F5C27">
              <w:rPr>
                <w:bCs/>
              </w:rPr>
              <w:t xml:space="preserve"> arba lygiavertė. Naujai patiekti </w:t>
            </w:r>
            <w:proofErr w:type="spellStart"/>
            <w:r w:rsidRPr="006F5C27">
              <w:rPr>
                <w:bCs/>
              </w:rPr>
              <w:t>flanšai</w:t>
            </w:r>
            <w:proofErr w:type="spellEnd"/>
            <w:r w:rsidRPr="006F5C27">
              <w:rPr>
                <w:bCs/>
              </w:rPr>
              <w:t xml:space="preserve"> tiekėjo sąskaita privalo būti privirinti vietoje esamų </w:t>
            </w:r>
            <w:proofErr w:type="spellStart"/>
            <w:r w:rsidRPr="006F5C27">
              <w:rPr>
                <w:bCs/>
              </w:rPr>
              <w:t>flanšų</w:t>
            </w:r>
            <w:proofErr w:type="spellEnd"/>
            <w:r w:rsidRPr="006F5C27">
              <w:rPr>
                <w:bCs/>
              </w:rPr>
              <w:t xml:space="preserve">. </w:t>
            </w:r>
          </w:p>
        </w:tc>
        <w:tc>
          <w:tcPr>
            <w:tcW w:w="3827" w:type="dxa"/>
          </w:tcPr>
          <w:p w14:paraId="254752D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4134DBE" w14:textId="77777777" w:rsidTr="00F83312">
        <w:trPr>
          <w:gridAfter w:val="1"/>
          <w:wAfter w:w="59" w:type="dxa"/>
        </w:trPr>
        <w:tc>
          <w:tcPr>
            <w:tcW w:w="846" w:type="dxa"/>
            <w:vAlign w:val="center"/>
          </w:tcPr>
          <w:p w14:paraId="282BD7CF" w14:textId="77777777" w:rsidR="00A52BFD" w:rsidRPr="006F5C27" w:rsidRDefault="00A52BFD" w:rsidP="003A0B0D">
            <w:pPr>
              <w:jc w:val="both"/>
              <w:rPr>
                <w:rFonts w:ascii="Times New Roman" w:eastAsia="Times New Roman" w:hAnsi="Times New Roman"/>
                <w:sz w:val="24"/>
                <w:szCs w:val="24"/>
              </w:rPr>
            </w:pPr>
            <w:r w:rsidRPr="006F5C27">
              <w:rPr>
                <w:rFonts w:ascii="Times New Roman" w:eastAsia="Times New Roman" w:hAnsi="Times New Roman"/>
                <w:sz w:val="24"/>
                <w:szCs w:val="24"/>
              </w:rPr>
              <w:t>4.</w:t>
            </w:r>
          </w:p>
        </w:tc>
        <w:tc>
          <w:tcPr>
            <w:tcW w:w="5245" w:type="dxa"/>
            <w:vAlign w:val="center"/>
          </w:tcPr>
          <w:p w14:paraId="3502F0AC" w14:textId="77777777" w:rsidR="00A52BFD" w:rsidRPr="006F5C27" w:rsidRDefault="00A52BFD" w:rsidP="003A0B0D">
            <w:pPr>
              <w:pStyle w:val="Stilius2"/>
              <w:jc w:val="both"/>
              <w:rPr>
                <w:b/>
                <w:bCs/>
              </w:rPr>
            </w:pPr>
            <w:r w:rsidRPr="006F5C27">
              <w:rPr>
                <w:b/>
                <w:bCs/>
              </w:rPr>
              <w:t>Šalinamo tirštinto perteklinio dumblo debito matuoklis – 1 vnt.</w:t>
            </w:r>
          </w:p>
        </w:tc>
        <w:tc>
          <w:tcPr>
            <w:tcW w:w="3827" w:type="dxa"/>
          </w:tcPr>
          <w:p w14:paraId="4CD7D378"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Gamintojas </w:t>
            </w:r>
            <w:r w:rsidRPr="006F5C27">
              <w:rPr>
                <w:rFonts w:ascii="Times New Roman" w:hAnsi="Times New Roman"/>
                <w:i/>
                <w:color w:val="0070C0"/>
                <w:sz w:val="24"/>
                <w:szCs w:val="24"/>
              </w:rPr>
              <w:t>(nurodyti)</w:t>
            </w:r>
            <w:r w:rsidRPr="006F5C27">
              <w:rPr>
                <w:rFonts w:ascii="Times New Roman" w:hAnsi="Times New Roman"/>
                <w:sz w:val="24"/>
                <w:szCs w:val="24"/>
              </w:rPr>
              <w:t>: .................</w:t>
            </w:r>
          </w:p>
          <w:p w14:paraId="0ED88C65" w14:textId="77777777" w:rsidR="00A52BFD" w:rsidRPr="006F5C27" w:rsidRDefault="00A52BFD" w:rsidP="003A0B0D">
            <w:pPr>
              <w:jc w:val="both"/>
              <w:rPr>
                <w:rFonts w:ascii="Times New Roman" w:hAnsi="Times New Roman"/>
                <w:sz w:val="24"/>
                <w:szCs w:val="24"/>
              </w:rPr>
            </w:pPr>
            <w:r w:rsidRPr="006F5C27">
              <w:rPr>
                <w:rFonts w:ascii="Times New Roman" w:hAnsi="Times New Roman"/>
                <w:sz w:val="24"/>
                <w:szCs w:val="24"/>
              </w:rPr>
              <w:t xml:space="preserve">Modelis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p w14:paraId="248EC474"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Kodas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tc>
      </w:tr>
      <w:tr w:rsidR="00A52BFD" w:rsidRPr="006F5C27" w14:paraId="06003FFD" w14:textId="77777777" w:rsidTr="00F83312">
        <w:trPr>
          <w:gridAfter w:val="1"/>
          <w:wAfter w:w="59" w:type="dxa"/>
        </w:trPr>
        <w:tc>
          <w:tcPr>
            <w:tcW w:w="846" w:type="dxa"/>
            <w:vAlign w:val="center"/>
          </w:tcPr>
          <w:p w14:paraId="439A1CF5"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0A55BFEB" w14:textId="77777777" w:rsidR="00A52BFD" w:rsidRPr="006F5C27" w:rsidRDefault="00A52BFD" w:rsidP="003A0B0D">
            <w:pPr>
              <w:pStyle w:val="Stilius2"/>
              <w:jc w:val="both"/>
            </w:pPr>
            <w:r w:rsidRPr="006F5C27">
              <w:rPr>
                <w:bCs/>
              </w:rPr>
              <w:t>Esamo vamzdyno diametras: DN 80.</w:t>
            </w:r>
          </w:p>
        </w:tc>
        <w:tc>
          <w:tcPr>
            <w:tcW w:w="3827" w:type="dxa"/>
          </w:tcPr>
          <w:p w14:paraId="16B056D7"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A2CBFAC" w14:textId="77777777" w:rsidTr="00F83312">
        <w:trPr>
          <w:gridAfter w:val="1"/>
          <w:wAfter w:w="59" w:type="dxa"/>
        </w:trPr>
        <w:tc>
          <w:tcPr>
            <w:tcW w:w="846" w:type="dxa"/>
            <w:vAlign w:val="center"/>
          </w:tcPr>
          <w:p w14:paraId="52A38422"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6610E12B" w14:textId="77777777" w:rsidR="00A52BFD" w:rsidRPr="006F5C27" w:rsidRDefault="00A52BFD" w:rsidP="003A0B0D">
            <w:pPr>
              <w:pStyle w:val="Stilius2"/>
              <w:jc w:val="both"/>
            </w:pPr>
            <w:r w:rsidRPr="006F5C27">
              <w:rPr>
                <w:bCs/>
              </w:rPr>
              <w:t>Matuojama terpė – buitinių ir pramoninių nuotekų dumblas.</w:t>
            </w:r>
          </w:p>
        </w:tc>
        <w:tc>
          <w:tcPr>
            <w:tcW w:w="3827" w:type="dxa"/>
          </w:tcPr>
          <w:p w14:paraId="309B2024"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B8808C2" w14:textId="77777777" w:rsidTr="00F83312">
        <w:trPr>
          <w:gridAfter w:val="1"/>
          <w:wAfter w:w="59" w:type="dxa"/>
        </w:trPr>
        <w:tc>
          <w:tcPr>
            <w:tcW w:w="846" w:type="dxa"/>
            <w:vAlign w:val="center"/>
          </w:tcPr>
          <w:p w14:paraId="31C204F9"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7B4595FA" w14:textId="77777777" w:rsidR="00A52BFD" w:rsidRPr="006F5C27" w:rsidRDefault="00A52BFD" w:rsidP="003A0B0D">
            <w:pPr>
              <w:pStyle w:val="Stilius2"/>
              <w:jc w:val="both"/>
            </w:pPr>
            <w:r w:rsidRPr="006F5C27">
              <w:rPr>
                <w:bCs/>
              </w:rPr>
              <w:t>Matavimo metodas – elektromagnetinis.</w:t>
            </w:r>
          </w:p>
        </w:tc>
        <w:tc>
          <w:tcPr>
            <w:tcW w:w="3827" w:type="dxa"/>
          </w:tcPr>
          <w:p w14:paraId="379789A3"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C5AC3E4" w14:textId="77777777" w:rsidTr="00F83312">
        <w:trPr>
          <w:gridAfter w:val="1"/>
          <w:wAfter w:w="59" w:type="dxa"/>
        </w:trPr>
        <w:tc>
          <w:tcPr>
            <w:tcW w:w="846" w:type="dxa"/>
            <w:vAlign w:val="center"/>
          </w:tcPr>
          <w:p w14:paraId="3CC4CC73"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64E426AD" w14:textId="77777777" w:rsidR="00A52BFD" w:rsidRPr="006F5C27" w:rsidRDefault="00A52BFD" w:rsidP="003A0B0D">
            <w:pPr>
              <w:pStyle w:val="Stilius2"/>
              <w:jc w:val="both"/>
            </w:pPr>
            <w:r w:rsidRPr="006F5C27">
              <w:rPr>
                <w:bCs/>
              </w:rPr>
              <w:t>Korpuso medžiaga: dažytas aliumininis arba lygiavertė medžiaga.</w:t>
            </w:r>
          </w:p>
        </w:tc>
        <w:tc>
          <w:tcPr>
            <w:tcW w:w="3827" w:type="dxa"/>
          </w:tcPr>
          <w:p w14:paraId="1FAC9EF4"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BACB596" w14:textId="77777777" w:rsidTr="00F83312">
        <w:trPr>
          <w:gridAfter w:val="1"/>
          <w:wAfter w:w="59" w:type="dxa"/>
        </w:trPr>
        <w:tc>
          <w:tcPr>
            <w:tcW w:w="846" w:type="dxa"/>
            <w:vAlign w:val="center"/>
          </w:tcPr>
          <w:p w14:paraId="0119E616"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599C8ED1" w14:textId="41CB0F1A" w:rsidR="00A52BFD" w:rsidRPr="006F5C27" w:rsidRDefault="00A52BFD" w:rsidP="003A0B0D">
            <w:pPr>
              <w:pStyle w:val="Stilius2"/>
              <w:jc w:val="both"/>
            </w:pPr>
            <w:r w:rsidRPr="006F5C27">
              <w:rPr>
                <w:bCs/>
              </w:rPr>
              <w:t xml:space="preserve">Jutiklio vidaus danga: kietas kaučiukas arba poliuretanas. Vidaus danga turi būti tinkama matuoti </w:t>
            </w:r>
            <w:r w:rsidR="0016183D" w:rsidRPr="006F5C27">
              <w:rPr>
                <w:bCs/>
              </w:rPr>
              <w:t>dumblą</w:t>
            </w:r>
            <w:r w:rsidRPr="006F5C27">
              <w:rPr>
                <w:bCs/>
              </w:rPr>
              <w:t>, kurio temperatūra iki 70°C.</w:t>
            </w:r>
          </w:p>
        </w:tc>
        <w:tc>
          <w:tcPr>
            <w:tcW w:w="3827" w:type="dxa"/>
          </w:tcPr>
          <w:p w14:paraId="661FC3F0"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A42FD17" w14:textId="77777777" w:rsidTr="00F83312">
        <w:trPr>
          <w:gridAfter w:val="1"/>
          <w:wAfter w:w="59" w:type="dxa"/>
        </w:trPr>
        <w:tc>
          <w:tcPr>
            <w:tcW w:w="846" w:type="dxa"/>
            <w:vAlign w:val="center"/>
          </w:tcPr>
          <w:p w14:paraId="5BBF2ECE"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507383A7" w14:textId="77777777" w:rsidR="00A52BFD" w:rsidRPr="006F5C27" w:rsidRDefault="00A52BFD" w:rsidP="003A0B0D">
            <w:pPr>
              <w:pStyle w:val="Stilius2"/>
              <w:jc w:val="both"/>
            </w:pPr>
            <w:r w:rsidRPr="006F5C27">
              <w:rPr>
                <w:bCs/>
              </w:rPr>
              <w:t xml:space="preserve"> Elektrodų medžiaga – ne blogesnė nei </w:t>
            </w:r>
            <w:proofErr w:type="spellStart"/>
            <w:r w:rsidRPr="006F5C27">
              <w:rPr>
                <w:bCs/>
              </w:rPr>
              <w:t>Alloy</w:t>
            </w:r>
            <w:proofErr w:type="spellEnd"/>
            <w:r w:rsidRPr="006F5C27">
              <w:rPr>
                <w:bCs/>
              </w:rPr>
              <w:t xml:space="preserve"> C22 arba lygiavertė.</w:t>
            </w:r>
          </w:p>
        </w:tc>
        <w:tc>
          <w:tcPr>
            <w:tcW w:w="3827" w:type="dxa"/>
          </w:tcPr>
          <w:p w14:paraId="7A8E904E"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EE4E297" w14:textId="77777777" w:rsidTr="00F83312">
        <w:trPr>
          <w:gridAfter w:val="1"/>
          <w:wAfter w:w="59" w:type="dxa"/>
        </w:trPr>
        <w:tc>
          <w:tcPr>
            <w:tcW w:w="846" w:type="dxa"/>
            <w:vAlign w:val="center"/>
          </w:tcPr>
          <w:p w14:paraId="06F445D5"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6427B420" w14:textId="77777777" w:rsidR="00A52BFD" w:rsidRPr="006F5C27" w:rsidRDefault="00A52BFD" w:rsidP="003A0B0D">
            <w:pPr>
              <w:pStyle w:val="Stilius2"/>
              <w:jc w:val="both"/>
            </w:pPr>
            <w:r w:rsidRPr="006F5C27">
              <w:rPr>
                <w:bCs/>
              </w:rPr>
              <w:t xml:space="preserve">Pajungimas į vamzdyną: </w:t>
            </w:r>
            <w:proofErr w:type="spellStart"/>
            <w:r w:rsidRPr="006F5C27">
              <w:rPr>
                <w:bCs/>
              </w:rPr>
              <w:t>flanšinis</w:t>
            </w:r>
            <w:proofErr w:type="spellEnd"/>
            <w:r w:rsidRPr="006F5C27">
              <w:rPr>
                <w:bCs/>
              </w:rPr>
              <w:t xml:space="preserve"> PN 16 EN1092-1 arba lygiavertis.</w:t>
            </w:r>
          </w:p>
        </w:tc>
        <w:tc>
          <w:tcPr>
            <w:tcW w:w="3827" w:type="dxa"/>
          </w:tcPr>
          <w:p w14:paraId="62360EDB"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AFAED6F" w14:textId="77777777" w:rsidTr="00F83312">
        <w:trPr>
          <w:gridAfter w:val="1"/>
          <w:wAfter w:w="59" w:type="dxa"/>
        </w:trPr>
        <w:tc>
          <w:tcPr>
            <w:tcW w:w="846" w:type="dxa"/>
            <w:vAlign w:val="center"/>
          </w:tcPr>
          <w:p w14:paraId="3DD59E70"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472BF186" w14:textId="77777777" w:rsidR="00A52BFD" w:rsidRPr="006F5C27" w:rsidRDefault="00A52BFD" w:rsidP="003A0B0D">
            <w:pPr>
              <w:pStyle w:val="Stilius2"/>
              <w:jc w:val="both"/>
            </w:pPr>
            <w:r w:rsidRPr="006F5C27">
              <w:rPr>
                <w:bCs/>
              </w:rPr>
              <w:t xml:space="preserve"> Aplinkos temperatūra: ne blogiau kaip – 40</w:t>
            </w:r>
            <w:r w:rsidRPr="006F5C27">
              <w:rPr>
                <w:bCs/>
                <w:vertAlign w:val="superscript"/>
              </w:rPr>
              <w:t>o</w:t>
            </w:r>
            <w:r w:rsidRPr="006F5C27">
              <w:rPr>
                <w:bCs/>
              </w:rPr>
              <w:t xml:space="preserve"> ÷ +60° C.</w:t>
            </w:r>
          </w:p>
        </w:tc>
        <w:tc>
          <w:tcPr>
            <w:tcW w:w="3827" w:type="dxa"/>
          </w:tcPr>
          <w:p w14:paraId="7BDD7C6A"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32D2875" w14:textId="77777777" w:rsidTr="00F83312">
        <w:trPr>
          <w:gridAfter w:val="1"/>
          <w:wAfter w:w="59" w:type="dxa"/>
        </w:trPr>
        <w:tc>
          <w:tcPr>
            <w:tcW w:w="846" w:type="dxa"/>
            <w:vAlign w:val="center"/>
          </w:tcPr>
          <w:p w14:paraId="0773B024"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7C390F72" w14:textId="77777777" w:rsidR="00A52BFD" w:rsidRPr="006F5C27" w:rsidRDefault="00A52BFD" w:rsidP="003A0B0D">
            <w:pPr>
              <w:pStyle w:val="Stilius2"/>
              <w:jc w:val="both"/>
            </w:pPr>
            <w:r w:rsidRPr="006F5C27">
              <w:rPr>
                <w:bCs/>
              </w:rPr>
              <w:t>Apsaugos klasė ne žemesnė nei IP67 arba lygiavertė.</w:t>
            </w:r>
          </w:p>
        </w:tc>
        <w:tc>
          <w:tcPr>
            <w:tcW w:w="3827" w:type="dxa"/>
          </w:tcPr>
          <w:p w14:paraId="3412755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6D4FB11" w14:textId="77777777" w:rsidTr="00F83312">
        <w:trPr>
          <w:gridAfter w:val="1"/>
          <w:wAfter w:w="59" w:type="dxa"/>
        </w:trPr>
        <w:tc>
          <w:tcPr>
            <w:tcW w:w="846" w:type="dxa"/>
            <w:vAlign w:val="center"/>
          </w:tcPr>
          <w:p w14:paraId="3675E8C5"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646FA65B" w14:textId="77777777" w:rsidR="00A52BFD" w:rsidRPr="006F5C27" w:rsidRDefault="00A52BFD" w:rsidP="003A0B0D">
            <w:pPr>
              <w:pStyle w:val="Stilius2"/>
              <w:jc w:val="both"/>
            </w:pPr>
            <w:r w:rsidRPr="006F5C27">
              <w:rPr>
                <w:bCs/>
              </w:rPr>
              <w:t>Matuoklio keitiklis – nuotolinė versija</w:t>
            </w:r>
            <w:r w:rsidRPr="006F5C27">
              <w:t xml:space="preserve"> t. y. matuoklio sensorius ir keitiklis montuojami atskirai</w:t>
            </w:r>
            <w:r w:rsidRPr="006F5C27">
              <w:rPr>
                <w:bCs/>
              </w:rPr>
              <w:t>. Keitiklis montuojamas į atskirą esamą skydą. Įvertinta, kad keitiklio matmenys ne didesni kaip 200x240x220 mm (</w:t>
            </w:r>
            <w:proofErr w:type="spellStart"/>
            <w:r w:rsidRPr="006F5C27">
              <w:rPr>
                <w:bCs/>
              </w:rPr>
              <w:t>AxPxG</w:t>
            </w:r>
            <w:proofErr w:type="spellEnd"/>
            <w:r w:rsidRPr="006F5C27">
              <w:rPr>
                <w:bCs/>
              </w:rPr>
              <w:t>). Priešingu atveju, tiekėjas turi pasitikslinti pastatymo galimybes ir sąlygas vietoje.</w:t>
            </w:r>
          </w:p>
        </w:tc>
        <w:tc>
          <w:tcPr>
            <w:tcW w:w="3827" w:type="dxa"/>
          </w:tcPr>
          <w:p w14:paraId="2A4DD444"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0A45F3D" w14:textId="77777777" w:rsidTr="00F83312">
        <w:trPr>
          <w:gridAfter w:val="1"/>
          <w:wAfter w:w="59" w:type="dxa"/>
        </w:trPr>
        <w:tc>
          <w:tcPr>
            <w:tcW w:w="846" w:type="dxa"/>
            <w:vAlign w:val="center"/>
          </w:tcPr>
          <w:p w14:paraId="33B05DCB"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100B0B71" w14:textId="77777777" w:rsidR="00A52BFD" w:rsidRPr="006F5C27" w:rsidRDefault="00A52BFD" w:rsidP="003A0B0D">
            <w:pPr>
              <w:pStyle w:val="Stilius2"/>
              <w:jc w:val="both"/>
            </w:pPr>
            <w:r w:rsidRPr="006F5C27">
              <w:rPr>
                <w:bCs/>
              </w:rPr>
              <w:t>Kabelio ilgis tarp matuoklio sensoriaus ir keitiklio – ne mažiau kaip 30 m.</w:t>
            </w:r>
          </w:p>
        </w:tc>
        <w:tc>
          <w:tcPr>
            <w:tcW w:w="3827" w:type="dxa"/>
          </w:tcPr>
          <w:p w14:paraId="12C2A79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347CE69" w14:textId="77777777" w:rsidTr="00F83312">
        <w:trPr>
          <w:gridAfter w:val="1"/>
          <w:wAfter w:w="59" w:type="dxa"/>
        </w:trPr>
        <w:tc>
          <w:tcPr>
            <w:tcW w:w="846" w:type="dxa"/>
            <w:vAlign w:val="center"/>
          </w:tcPr>
          <w:p w14:paraId="4CE68C03"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43963BA9" w14:textId="0CF8961E" w:rsidR="00A52BFD" w:rsidRPr="006F5C27" w:rsidRDefault="00A52BFD" w:rsidP="003A0B0D">
            <w:pPr>
              <w:pStyle w:val="Stilius2"/>
              <w:jc w:val="both"/>
            </w:pPr>
            <w:r w:rsidRPr="006F5C27">
              <w:rPr>
                <w:bCs/>
              </w:rPr>
              <w:t xml:space="preserve">Keitiklio išėjimo signalas: </w:t>
            </w:r>
            <w:proofErr w:type="spellStart"/>
            <w:r w:rsidRPr="006F5C27">
              <w:rPr>
                <w:bCs/>
              </w:rPr>
              <w:t>Profibus</w:t>
            </w:r>
            <w:proofErr w:type="spellEnd"/>
            <w:r w:rsidRPr="006F5C27">
              <w:rPr>
                <w:bCs/>
              </w:rPr>
              <w:t xml:space="preserve"> DP.</w:t>
            </w:r>
          </w:p>
        </w:tc>
        <w:tc>
          <w:tcPr>
            <w:tcW w:w="3827" w:type="dxa"/>
          </w:tcPr>
          <w:p w14:paraId="757BA3C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7F45E4D" w14:textId="77777777" w:rsidTr="00F83312">
        <w:trPr>
          <w:gridAfter w:val="1"/>
          <w:wAfter w:w="59" w:type="dxa"/>
        </w:trPr>
        <w:tc>
          <w:tcPr>
            <w:tcW w:w="846" w:type="dxa"/>
            <w:vAlign w:val="center"/>
          </w:tcPr>
          <w:p w14:paraId="14C64B05"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1638AD20" w14:textId="77777777" w:rsidR="00A52BFD" w:rsidRPr="006F5C27" w:rsidRDefault="00A52BFD" w:rsidP="003A0B0D">
            <w:pPr>
              <w:pStyle w:val="Stilius2"/>
              <w:jc w:val="both"/>
            </w:pPr>
            <w:r w:rsidRPr="006F5C27">
              <w:rPr>
                <w:bCs/>
              </w:rPr>
              <w:t>Keitiklio grafinis LCD ekranas su programuojamu vedliu, su apsauga nuo matavimo duomenų įtakojimo. LCD ekranas – ne mažiau keturių eilučių.</w:t>
            </w:r>
          </w:p>
        </w:tc>
        <w:tc>
          <w:tcPr>
            <w:tcW w:w="3827" w:type="dxa"/>
          </w:tcPr>
          <w:p w14:paraId="175661D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09896EA" w14:textId="77777777" w:rsidTr="00F83312">
        <w:trPr>
          <w:gridAfter w:val="1"/>
          <w:wAfter w:w="59" w:type="dxa"/>
        </w:trPr>
        <w:tc>
          <w:tcPr>
            <w:tcW w:w="846" w:type="dxa"/>
            <w:vAlign w:val="center"/>
          </w:tcPr>
          <w:p w14:paraId="24D2B113"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41DFFE78" w14:textId="77777777" w:rsidR="00A52BFD" w:rsidRPr="006F5C27" w:rsidRDefault="00A52BFD" w:rsidP="003A0B0D">
            <w:pPr>
              <w:pStyle w:val="Stilius2"/>
              <w:jc w:val="both"/>
              <w:rPr>
                <w:rFonts w:eastAsia="Times New Roman"/>
              </w:rPr>
            </w:pPr>
            <w:r w:rsidRPr="006F5C27">
              <w:rPr>
                <w:bCs/>
              </w:rPr>
              <w:t>Gamyklinė ekrano apsauga, leidžianti apsaugoti įrenginį nuo išorinio aplinkos poveikio.</w:t>
            </w:r>
          </w:p>
        </w:tc>
        <w:tc>
          <w:tcPr>
            <w:tcW w:w="3827" w:type="dxa"/>
          </w:tcPr>
          <w:p w14:paraId="49320FE5"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3D29F2D" w14:textId="77777777" w:rsidTr="00F83312">
        <w:trPr>
          <w:gridAfter w:val="1"/>
          <w:wAfter w:w="59" w:type="dxa"/>
        </w:trPr>
        <w:tc>
          <w:tcPr>
            <w:tcW w:w="846" w:type="dxa"/>
            <w:vAlign w:val="center"/>
          </w:tcPr>
          <w:p w14:paraId="18E256DE" w14:textId="77777777" w:rsidR="00A52BFD" w:rsidRPr="006F5C27" w:rsidRDefault="00A52BFD" w:rsidP="003A0B0D">
            <w:pPr>
              <w:pStyle w:val="ListParagraph"/>
              <w:numPr>
                <w:ilvl w:val="0"/>
                <w:numId w:val="31"/>
              </w:numPr>
              <w:ind w:left="739"/>
              <w:jc w:val="both"/>
              <w:rPr>
                <w:rFonts w:eastAsia="Times New Roman"/>
                <w:sz w:val="24"/>
                <w:szCs w:val="24"/>
                <w:lang w:val="lt-LT"/>
              </w:rPr>
            </w:pPr>
          </w:p>
        </w:tc>
        <w:tc>
          <w:tcPr>
            <w:tcW w:w="5245" w:type="dxa"/>
          </w:tcPr>
          <w:p w14:paraId="3E2B3D8B" w14:textId="77777777" w:rsidR="00A52BFD" w:rsidRPr="006F5C27" w:rsidRDefault="00A52BFD" w:rsidP="003A0B0D">
            <w:pPr>
              <w:pStyle w:val="Stilius2"/>
              <w:jc w:val="both"/>
            </w:pPr>
            <w:r w:rsidRPr="006F5C27">
              <w:rPr>
                <w:bCs/>
              </w:rPr>
              <w:t>Galimybė matuoklį užrakinti programiškai.</w:t>
            </w:r>
          </w:p>
        </w:tc>
        <w:tc>
          <w:tcPr>
            <w:tcW w:w="3827" w:type="dxa"/>
          </w:tcPr>
          <w:p w14:paraId="1BE4CE7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1ABA0AA" w14:textId="77777777" w:rsidTr="00F83312">
        <w:trPr>
          <w:gridAfter w:val="1"/>
          <w:wAfter w:w="59" w:type="dxa"/>
        </w:trPr>
        <w:tc>
          <w:tcPr>
            <w:tcW w:w="846" w:type="dxa"/>
            <w:vAlign w:val="center"/>
          </w:tcPr>
          <w:p w14:paraId="32314E4D" w14:textId="77777777" w:rsidR="00A52BFD" w:rsidRPr="006F5C27" w:rsidRDefault="00A52BFD" w:rsidP="003A0B0D">
            <w:pPr>
              <w:pStyle w:val="ListParagraph"/>
              <w:numPr>
                <w:ilvl w:val="0"/>
                <w:numId w:val="31"/>
              </w:numPr>
              <w:ind w:left="739"/>
              <w:jc w:val="both"/>
              <w:rPr>
                <w:rFonts w:eastAsia="Times New Roman"/>
                <w:sz w:val="24"/>
                <w:szCs w:val="24"/>
                <w:lang w:val="lt-LT"/>
              </w:rPr>
            </w:pPr>
          </w:p>
        </w:tc>
        <w:tc>
          <w:tcPr>
            <w:tcW w:w="5245" w:type="dxa"/>
          </w:tcPr>
          <w:p w14:paraId="2895A85B" w14:textId="77777777" w:rsidR="00A52BFD" w:rsidRPr="006F5C27" w:rsidRDefault="00A52BFD" w:rsidP="003A0B0D">
            <w:pPr>
              <w:pStyle w:val="Stilius2"/>
              <w:jc w:val="both"/>
            </w:pPr>
            <w:r w:rsidRPr="006F5C27">
              <w:rPr>
                <w:bCs/>
              </w:rPr>
              <w:t>Pilnai programuojamas be papildomos įrangos.</w:t>
            </w:r>
          </w:p>
        </w:tc>
        <w:tc>
          <w:tcPr>
            <w:tcW w:w="3827" w:type="dxa"/>
          </w:tcPr>
          <w:p w14:paraId="1068705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C9857F1" w14:textId="77777777" w:rsidTr="00F83312">
        <w:trPr>
          <w:gridAfter w:val="1"/>
          <w:wAfter w:w="59" w:type="dxa"/>
        </w:trPr>
        <w:tc>
          <w:tcPr>
            <w:tcW w:w="846" w:type="dxa"/>
            <w:vAlign w:val="center"/>
          </w:tcPr>
          <w:p w14:paraId="003F5D6C" w14:textId="77777777" w:rsidR="00A52BFD" w:rsidRPr="006F5C27" w:rsidRDefault="00A52BFD" w:rsidP="003A0B0D">
            <w:pPr>
              <w:pStyle w:val="ListParagraph"/>
              <w:numPr>
                <w:ilvl w:val="0"/>
                <w:numId w:val="31"/>
              </w:numPr>
              <w:ind w:left="739"/>
              <w:jc w:val="both"/>
              <w:rPr>
                <w:rFonts w:eastAsia="Times New Roman"/>
                <w:sz w:val="24"/>
                <w:szCs w:val="24"/>
                <w:lang w:val="lt-LT"/>
              </w:rPr>
            </w:pPr>
          </w:p>
        </w:tc>
        <w:tc>
          <w:tcPr>
            <w:tcW w:w="5245" w:type="dxa"/>
          </w:tcPr>
          <w:p w14:paraId="19EFAC89" w14:textId="77777777" w:rsidR="00A52BFD" w:rsidRPr="006F5C27" w:rsidRDefault="00A52BFD" w:rsidP="003A0B0D">
            <w:pPr>
              <w:pStyle w:val="Stilius2"/>
              <w:jc w:val="both"/>
            </w:pPr>
            <w:r w:rsidRPr="006F5C27">
              <w:rPr>
                <w:bCs/>
              </w:rPr>
              <w:t xml:space="preserve">Integruotas WEB serveris. Galimybė matuoklį konfigūruoti per </w:t>
            </w:r>
            <w:proofErr w:type="spellStart"/>
            <w:r w:rsidRPr="006F5C27">
              <w:rPr>
                <w:bCs/>
              </w:rPr>
              <w:t>Ethernet</w:t>
            </w:r>
            <w:proofErr w:type="spellEnd"/>
            <w:r w:rsidRPr="006F5C27">
              <w:rPr>
                <w:bCs/>
              </w:rPr>
              <w:t xml:space="preserve"> ar lygiavertę kompiuterinę sąsają be papildomos įrangos.</w:t>
            </w:r>
          </w:p>
        </w:tc>
        <w:tc>
          <w:tcPr>
            <w:tcW w:w="3827" w:type="dxa"/>
          </w:tcPr>
          <w:p w14:paraId="1ABAD55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EFD53EC" w14:textId="77777777" w:rsidTr="00F83312">
        <w:trPr>
          <w:gridAfter w:val="1"/>
          <w:wAfter w:w="59" w:type="dxa"/>
        </w:trPr>
        <w:tc>
          <w:tcPr>
            <w:tcW w:w="846" w:type="dxa"/>
            <w:vAlign w:val="center"/>
          </w:tcPr>
          <w:p w14:paraId="4B72679B" w14:textId="77777777" w:rsidR="00A52BFD" w:rsidRPr="006F5C27" w:rsidRDefault="00A52BFD" w:rsidP="003A0B0D">
            <w:pPr>
              <w:pStyle w:val="ListParagraph"/>
              <w:numPr>
                <w:ilvl w:val="0"/>
                <w:numId w:val="31"/>
              </w:numPr>
              <w:ind w:left="739"/>
              <w:jc w:val="both"/>
              <w:rPr>
                <w:rFonts w:eastAsia="Times New Roman"/>
                <w:sz w:val="24"/>
                <w:szCs w:val="24"/>
                <w:lang w:val="lt-LT"/>
              </w:rPr>
            </w:pPr>
          </w:p>
        </w:tc>
        <w:tc>
          <w:tcPr>
            <w:tcW w:w="5245" w:type="dxa"/>
          </w:tcPr>
          <w:p w14:paraId="7EFD81D7" w14:textId="77777777" w:rsidR="00A52BFD" w:rsidRPr="006F5C27" w:rsidRDefault="00A52BFD" w:rsidP="003A0B0D">
            <w:pPr>
              <w:pStyle w:val="Stilius2"/>
              <w:jc w:val="both"/>
            </w:pPr>
            <w:r w:rsidRPr="006F5C27">
              <w:rPr>
                <w:bCs/>
              </w:rPr>
              <w:t>Matavimo paklaida – ne didesnė kaip 0,5%.</w:t>
            </w:r>
          </w:p>
        </w:tc>
        <w:tc>
          <w:tcPr>
            <w:tcW w:w="3827" w:type="dxa"/>
          </w:tcPr>
          <w:p w14:paraId="5E6B21D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CCE0741" w14:textId="77777777" w:rsidTr="00F83312">
        <w:trPr>
          <w:gridAfter w:val="1"/>
          <w:wAfter w:w="59" w:type="dxa"/>
        </w:trPr>
        <w:tc>
          <w:tcPr>
            <w:tcW w:w="846" w:type="dxa"/>
            <w:vAlign w:val="center"/>
          </w:tcPr>
          <w:p w14:paraId="67896E62" w14:textId="77777777" w:rsidR="00A52BFD" w:rsidRPr="006F5C27" w:rsidRDefault="00A52BFD" w:rsidP="003A0B0D">
            <w:pPr>
              <w:pStyle w:val="ListParagraph"/>
              <w:numPr>
                <w:ilvl w:val="0"/>
                <w:numId w:val="31"/>
              </w:numPr>
              <w:ind w:left="739"/>
              <w:jc w:val="both"/>
              <w:rPr>
                <w:rFonts w:eastAsia="Times New Roman"/>
                <w:sz w:val="24"/>
                <w:szCs w:val="24"/>
                <w:lang w:val="lt-LT"/>
              </w:rPr>
            </w:pPr>
          </w:p>
        </w:tc>
        <w:tc>
          <w:tcPr>
            <w:tcW w:w="5245" w:type="dxa"/>
          </w:tcPr>
          <w:p w14:paraId="1E5C83CA" w14:textId="77777777" w:rsidR="00A52BFD" w:rsidRPr="006F5C27" w:rsidRDefault="00A52BFD" w:rsidP="003A0B0D">
            <w:pPr>
              <w:pStyle w:val="Stilius2"/>
              <w:jc w:val="both"/>
            </w:pPr>
            <w:r w:rsidRPr="006F5C27">
              <w:rPr>
                <w:bCs/>
              </w:rPr>
              <w:t>Universalus maitinimas: 100-240VAC/24V AC/DC.</w:t>
            </w:r>
          </w:p>
        </w:tc>
        <w:tc>
          <w:tcPr>
            <w:tcW w:w="3827" w:type="dxa"/>
          </w:tcPr>
          <w:p w14:paraId="5E389C3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ECFD33D" w14:textId="77777777" w:rsidTr="00F83312">
        <w:trPr>
          <w:gridAfter w:val="1"/>
          <w:wAfter w:w="59" w:type="dxa"/>
        </w:trPr>
        <w:tc>
          <w:tcPr>
            <w:tcW w:w="846" w:type="dxa"/>
            <w:vAlign w:val="center"/>
          </w:tcPr>
          <w:p w14:paraId="46F92C91" w14:textId="77777777" w:rsidR="00A52BFD" w:rsidRPr="006F5C27" w:rsidRDefault="00A52BFD" w:rsidP="003A0B0D">
            <w:pPr>
              <w:pStyle w:val="ListParagraph"/>
              <w:numPr>
                <w:ilvl w:val="0"/>
                <w:numId w:val="31"/>
              </w:numPr>
              <w:ind w:left="739"/>
              <w:jc w:val="both"/>
              <w:rPr>
                <w:rFonts w:eastAsia="Times New Roman"/>
                <w:sz w:val="24"/>
                <w:szCs w:val="24"/>
                <w:lang w:val="lt-LT"/>
              </w:rPr>
            </w:pPr>
          </w:p>
        </w:tc>
        <w:tc>
          <w:tcPr>
            <w:tcW w:w="5245" w:type="dxa"/>
          </w:tcPr>
          <w:p w14:paraId="602F9C5A" w14:textId="12BF8FD4" w:rsidR="00A52BFD" w:rsidRPr="006F5C27" w:rsidRDefault="002A26BA" w:rsidP="003A0B0D">
            <w:pPr>
              <w:pStyle w:val="CommentText"/>
              <w:jc w:val="both"/>
              <w:rPr>
                <w:rFonts w:ascii="Times New Roman" w:hAnsi="Times New Roman"/>
                <w:bCs/>
                <w:sz w:val="24"/>
                <w:szCs w:val="24"/>
              </w:rPr>
            </w:pPr>
            <w:r w:rsidRPr="006F5C27">
              <w:rPr>
                <w:rFonts w:ascii="Times New Roman" w:hAnsi="Times New Roman"/>
                <w:bCs/>
                <w:sz w:val="24"/>
                <w:szCs w:val="24"/>
              </w:rPr>
              <w:t>Su matuokliu turi būti pateiktas matuoklio gamyklinio kalibravimo protokolas.</w:t>
            </w:r>
          </w:p>
        </w:tc>
        <w:tc>
          <w:tcPr>
            <w:tcW w:w="3827" w:type="dxa"/>
          </w:tcPr>
          <w:p w14:paraId="1D8E153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DD2D152" w14:textId="77777777" w:rsidTr="00F83312">
        <w:trPr>
          <w:gridAfter w:val="1"/>
          <w:wAfter w:w="59" w:type="dxa"/>
        </w:trPr>
        <w:tc>
          <w:tcPr>
            <w:tcW w:w="846" w:type="dxa"/>
            <w:vAlign w:val="center"/>
          </w:tcPr>
          <w:p w14:paraId="35E7AE37" w14:textId="77777777" w:rsidR="00A52BFD" w:rsidRPr="006F5C27" w:rsidRDefault="00A52BFD" w:rsidP="003A0B0D">
            <w:pPr>
              <w:pStyle w:val="ListParagraph"/>
              <w:numPr>
                <w:ilvl w:val="0"/>
                <w:numId w:val="31"/>
              </w:numPr>
              <w:ind w:left="739"/>
              <w:jc w:val="both"/>
              <w:rPr>
                <w:rFonts w:eastAsia="Times New Roman"/>
                <w:sz w:val="24"/>
                <w:szCs w:val="24"/>
                <w:lang w:val="en-GB"/>
              </w:rPr>
            </w:pPr>
          </w:p>
        </w:tc>
        <w:tc>
          <w:tcPr>
            <w:tcW w:w="5245" w:type="dxa"/>
          </w:tcPr>
          <w:p w14:paraId="141352EB" w14:textId="77777777" w:rsidR="00A52BFD" w:rsidRPr="006F5C27" w:rsidRDefault="00A52BFD" w:rsidP="003A0B0D">
            <w:pPr>
              <w:pStyle w:val="Stilius2"/>
              <w:jc w:val="both"/>
            </w:pPr>
            <w:r w:rsidRPr="006F5C27">
              <w:rPr>
                <w:bCs/>
              </w:rPr>
              <w:t xml:space="preserve">Tiekėjas debito matuoklį privalės sumontuoti į esamą vamzdyną, vietoje esamo šiuo metu sumontuoto matuoklio. Jeigu bus siūlomas matuoklis, kurio </w:t>
            </w:r>
            <w:proofErr w:type="spellStart"/>
            <w:r w:rsidRPr="006F5C27">
              <w:rPr>
                <w:bCs/>
              </w:rPr>
              <w:t>tarpflanšinis</w:t>
            </w:r>
            <w:proofErr w:type="spellEnd"/>
            <w:r w:rsidRPr="006F5C27">
              <w:rPr>
                <w:bCs/>
              </w:rPr>
              <w:t xml:space="preserve"> atstumas nesutampa su esamo matuoklio </w:t>
            </w:r>
            <w:proofErr w:type="spellStart"/>
            <w:r w:rsidRPr="006F5C27">
              <w:rPr>
                <w:bCs/>
              </w:rPr>
              <w:t>tarpflanšiniu</w:t>
            </w:r>
            <w:proofErr w:type="spellEnd"/>
            <w:r w:rsidRPr="006F5C27">
              <w:rPr>
                <w:bCs/>
              </w:rPr>
              <w:t xml:space="preserve"> atstumu Tiekėjas privalo įsivertinti, jog turės būti patiekti atsakomieji </w:t>
            </w:r>
            <w:proofErr w:type="spellStart"/>
            <w:r w:rsidRPr="006F5C27">
              <w:rPr>
                <w:bCs/>
              </w:rPr>
              <w:t>flanšai</w:t>
            </w:r>
            <w:proofErr w:type="spellEnd"/>
            <w:r w:rsidRPr="006F5C27">
              <w:rPr>
                <w:bCs/>
              </w:rPr>
              <w:t xml:space="preserve">. Privirinamų atsakomųjų </w:t>
            </w:r>
            <w:proofErr w:type="spellStart"/>
            <w:r w:rsidRPr="006F5C27">
              <w:rPr>
                <w:bCs/>
              </w:rPr>
              <w:t>flanšų</w:t>
            </w:r>
            <w:proofErr w:type="spellEnd"/>
            <w:r w:rsidRPr="006F5C27">
              <w:rPr>
                <w:bCs/>
              </w:rPr>
              <w:t xml:space="preserve"> medžiaga turi būti ne blogesnė nei AISI 316L (EN 1.4401)  plienas arba lygiavertė, o laisvai montuojamų – </w:t>
            </w:r>
            <w:proofErr w:type="spellStart"/>
            <w:r w:rsidRPr="006F5C27">
              <w:rPr>
                <w:bCs/>
              </w:rPr>
              <w:t>siluminas</w:t>
            </w:r>
            <w:proofErr w:type="spellEnd"/>
            <w:r w:rsidRPr="006F5C27">
              <w:rPr>
                <w:bCs/>
              </w:rPr>
              <w:t xml:space="preserve"> arba lygiavertė. Naujai patiekti </w:t>
            </w:r>
            <w:proofErr w:type="spellStart"/>
            <w:r w:rsidRPr="006F5C27">
              <w:rPr>
                <w:bCs/>
              </w:rPr>
              <w:t>flanšai</w:t>
            </w:r>
            <w:proofErr w:type="spellEnd"/>
            <w:r w:rsidRPr="006F5C27">
              <w:rPr>
                <w:bCs/>
              </w:rPr>
              <w:t xml:space="preserve"> tiekėjo sąskaita privalo būti privirinti vietoje esamų </w:t>
            </w:r>
            <w:proofErr w:type="spellStart"/>
            <w:r w:rsidRPr="006F5C27">
              <w:rPr>
                <w:bCs/>
              </w:rPr>
              <w:t>flanšų</w:t>
            </w:r>
            <w:proofErr w:type="spellEnd"/>
            <w:r w:rsidRPr="006F5C27">
              <w:rPr>
                <w:bCs/>
              </w:rPr>
              <w:t xml:space="preserve">. </w:t>
            </w:r>
          </w:p>
        </w:tc>
        <w:tc>
          <w:tcPr>
            <w:tcW w:w="3827" w:type="dxa"/>
          </w:tcPr>
          <w:p w14:paraId="4460BA2B"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C86EFBF" w14:textId="77777777" w:rsidTr="00F83312">
        <w:trPr>
          <w:gridAfter w:val="1"/>
          <w:wAfter w:w="59" w:type="dxa"/>
        </w:trPr>
        <w:tc>
          <w:tcPr>
            <w:tcW w:w="846" w:type="dxa"/>
            <w:vAlign w:val="center"/>
          </w:tcPr>
          <w:p w14:paraId="2BB51E7E" w14:textId="77777777" w:rsidR="00A52BFD" w:rsidRPr="006F5C27" w:rsidRDefault="00A52BFD" w:rsidP="003A0B0D">
            <w:pPr>
              <w:jc w:val="both"/>
              <w:rPr>
                <w:rFonts w:ascii="Times New Roman" w:eastAsia="Times New Roman" w:hAnsi="Times New Roman"/>
                <w:sz w:val="24"/>
                <w:szCs w:val="24"/>
              </w:rPr>
            </w:pPr>
            <w:r w:rsidRPr="006F5C27">
              <w:rPr>
                <w:rFonts w:ascii="Times New Roman" w:eastAsia="Times New Roman" w:hAnsi="Times New Roman"/>
                <w:sz w:val="24"/>
                <w:szCs w:val="24"/>
              </w:rPr>
              <w:t>5.</w:t>
            </w:r>
          </w:p>
        </w:tc>
        <w:tc>
          <w:tcPr>
            <w:tcW w:w="5245" w:type="dxa"/>
            <w:vAlign w:val="center"/>
          </w:tcPr>
          <w:p w14:paraId="5E5F8A3C" w14:textId="77777777" w:rsidR="00A52BFD" w:rsidRPr="006F5C27" w:rsidRDefault="00A52BFD" w:rsidP="003A0B0D">
            <w:pPr>
              <w:pStyle w:val="Stilius2"/>
              <w:jc w:val="both"/>
              <w:rPr>
                <w:b/>
                <w:bCs/>
              </w:rPr>
            </w:pPr>
            <w:r w:rsidRPr="006F5C27">
              <w:rPr>
                <w:b/>
                <w:bCs/>
              </w:rPr>
              <w:t>Šalinamo tirštinto pirminio dumblo debito matuoklis – 1 vnt.</w:t>
            </w:r>
          </w:p>
        </w:tc>
        <w:tc>
          <w:tcPr>
            <w:tcW w:w="3827" w:type="dxa"/>
          </w:tcPr>
          <w:p w14:paraId="1246FE0F"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Gamintojas </w:t>
            </w:r>
            <w:r w:rsidRPr="006F5C27">
              <w:rPr>
                <w:rFonts w:ascii="Times New Roman" w:hAnsi="Times New Roman"/>
                <w:i/>
                <w:color w:val="0070C0"/>
                <w:sz w:val="24"/>
                <w:szCs w:val="24"/>
              </w:rPr>
              <w:t>(nurodyti)</w:t>
            </w:r>
            <w:r w:rsidRPr="006F5C27">
              <w:rPr>
                <w:rFonts w:ascii="Times New Roman" w:hAnsi="Times New Roman"/>
                <w:sz w:val="24"/>
                <w:szCs w:val="24"/>
              </w:rPr>
              <w:t>: .................</w:t>
            </w:r>
          </w:p>
          <w:p w14:paraId="488D4C42" w14:textId="77777777" w:rsidR="00A52BFD" w:rsidRPr="006F5C27" w:rsidRDefault="00A52BFD" w:rsidP="003A0B0D">
            <w:pPr>
              <w:jc w:val="both"/>
              <w:rPr>
                <w:rFonts w:ascii="Times New Roman" w:hAnsi="Times New Roman"/>
                <w:sz w:val="24"/>
                <w:szCs w:val="24"/>
              </w:rPr>
            </w:pPr>
            <w:r w:rsidRPr="006F5C27">
              <w:rPr>
                <w:rFonts w:ascii="Times New Roman" w:hAnsi="Times New Roman"/>
                <w:sz w:val="24"/>
                <w:szCs w:val="24"/>
              </w:rPr>
              <w:t xml:space="preserve">Modelis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p w14:paraId="6FB34C67"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Kodas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tc>
      </w:tr>
      <w:tr w:rsidR="00A52BFD" w:rsidRPr="006F5C27" w14:paraId="7D3ADF2E" w14:textId="77777777" w:rsidTr="00F83312">
        <w:trPr>
          <w:gridAfter w:val="1"/>
          <w:wAfter w:w="59" w:type="dxa"/>
        </w:trPr>
        <w:tc>
          <w:tcPr>
            <w:tcW w:w="846" w:type="dxa"/>
            <w:vAlign w:val="center"/>
          </w:tcPr>
          <w:p w14:paraId="6FA8549D" w14:textId="77777777" w:rsidR="00A52BFD" w:rsidRPr="006F5C27" w:rsidRDefault="00A52BFD" w:rsidP="003A0B0D">
            <w:pPr>
              <w:pStyle w:val="ListParagraph"/>
              <w:numPr>
                <w:ilvl w:val="0"/>
                <w:numId w:val="34"/>
              </w:numPr>
              <w:ind w:left="739"/>
              <w:jc w:val="both"/>
              <w:rPr>
                <w:rFonts w:eastAsia="Times New Roman"/>
                <w:sz w:val="24"/>
                <w:szCs w:val="24"/>
                <w:lang w:val="en-GB"/>
              </w:rPr>
            </w:pPr>
          </w:p>
        </w:tc>
        <w:tc>
          <w:tcPr>
            <w:tcW w:w="5245" w:type="dxa"/>
          </w:tcPr>
          <w:p w14:paraId="27C31042" w14:textId="77777777" w:rsidR="00A52BFD" w:rsidRPr="006F5C27" w:rsidRDefault="00A52BFD" w:rsidP="003A0B0D">
            <w:pPr>
              <w:pStyle w:val="Stilius2"/>
              <w:jc w:val="both"/>
            </w:pPr>
            <w:r w:rsidRPr="006F5C27">
              <w:rPr>
                <w:bCs/>
              </w:rPr>
              <w:t>Esamo vamzdyno diametras: DN 80.</w:t>
            </w:r>
          </w:p>
        </w:tc>
        <w:tc>
          <w:tcPr>
            <w:tcW w:w="3827" w:type="dxa"/>
          </w:tcPr>
          <w:p w14:paraId="01538C5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58E9E6C" w14:textId="77777777" w:rsidTr="00F83312">
        <w:trPr>
          <w:gridAfter w:val="1"/>
          <w:wAfter w:w="59" w:type="dxa"/>
        </w:trPr>
        <w:tc>
          <w:tcPr>
            <w:tcW w:w="846" w:type="dxa"/>
            <w:vAlign w:val="center"/>
          </w:tcPr>
          <w:p w14:paraId="5690ED29" w14:textId="77777777" w:rsidR="00A52BFD" w:rsidRPr="006F5C27" w:rsidRDefault="00A52BFD" w:rsidP="003A0B0D">
            <w:pPr>
              <w:pStyle w:val="ListParagraph"/>
              <w:numPr>
                <w:ilvl w:val="0"/>
                <w:numId w:val="34"/>
              </w:numPr>
              <w:ind w:left="739"/>
              <w:jc w:val="both"/>
              <w:rPr>
                <w:rFonts w:eastAsia="Times New Roman"/>
                <w:sz w:val="24"/>
                <w:szCs w:val="24"/>
                <w:lang w:val="en-GB"/>
              </w:rPr>
            </w:pPr>
          </w:p>
        </w:tc>
        <w:tc>
          <w:tcPr>
            <w:tcW w:w="5245" w:type="dxa"/>
          </w:tcPr>
          <w:p w14:paraId="10E7103E" w14:textId="77777777" w:rsidR="00A52BFD" w:rsidRPr="006F5C27" w:rsidRDefault="00A52BFD" w:rsidP="003A0B0D">
            <w:pPr>
              <w:pStyle w:val="Stilius2"/>
              <w:jc w:val="both"/>
            </w:pPr>
            <w:r w:rsidRPr="006F5C27">
              <w:rPr>
                <w:bCs/>
              </w:rPr>
              <w:t>Matuojama terpė – buitinių ir pramoninių nuotekų dumblas.</w:t>
            </w:r>
          </w:p>
        </w:tc>
        <w:tc>
          <w:tcPr>
            <w:tcW w:w="3827" w:type="dxa"/>
          </w:tcPr>
          <w:p w14:paraId="0B66E5E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63E0A29" w14:textId="77777777" w:rsidTr="00F83312">
        <w:trPr>
          <w:gridAfter w:val="1"/>
          <w:wAfter w:w="59" w:type="dxa"/>
        </w:trPr>
        <w:tc>
          <w:tcPr>
            <w:tcW w:w="846" w:type="dxa"/>
            <w:vAlign w:val="center"/>
          </w:tcPr>
          <w:p w14:paraId="4B603DFF" w14:textId="77777777" w:rsidR="00A52BFD" w:rsidRPr="006F5C27" w:rsidRDefault="00A52BFD" w:rsidP="003A0B0D">
            <w:pPr>
              <w:pStyle w:val="ListParagraph"/>
              <w:numPr>
                <w:ilvl w:val="0"/>
                <w:numId w:val="34"/>
              </w:numPr>
              <w:ind w:left="739"/>
              <w:jc w:val="both"/>
              <w:rPr>
                <w:rFonts w:eastAsia="Times New Roman"/>
                <w:sz w:val="24"/>
                <w:szCs w:val="24"/>
                <w:lang w:val="en-GB"/>
              </w:rPr>
            </w:pPr>
          </w:p>
        </w:tc>
        <w:tc>
          <w:tcPr>
            <w:tcW w:w="5245" w:type="dxa"/>
          </w:tcPr>
          <w:p w14:paraId="46373248" w14:textId="77777777" w:rsidR="00A52BFD" w:rsidRPr="006F5C27" w:rsidRDefault="00A52BFD" w:rsidP="003A0B0D">
            <w:pPr>
              <w:pStyle w:val="Stilius2"/>
              <w:jc w:val="both"/>
            </w:pPr>
            <w:r w:rsidRPr="006F5C27">
              <w:rPr>
                <w:bCs/>
              </w:rPr>
              <w:t>Matavimo metodas – elektromagnetinis.</w:t>
            </w:r>
          </w:p>
        </w:tc>
        <w:tc>
          <w:tcPr>
            <w:tcW w:w="3827" w:type="dxa"/>
          </w:tcPr>
          <w:p w14:paraId="4E90DB6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284B655" w14:textId="77777777" w:rsidTr="00F83312">
        <w:trPr>
          <w:gridAfter w:val="1"/>
          <w:wAfter w:w="59" w:type="dxa"/>
        </w:trPr>
        <w:tc>
          <w:tcPr>
            <w:tcW w:w="846" w:type="dxa"/>
            <w:vAlign w:val="center"/>
          </w:tcPr>
          <w:p w14:paraId="35189785" w14:textId="77777777" w:rsidR="00A52BFD" w:rsidRPr="006F5C27" w:rsidRDefault="00A52BFD" w:rsidP="003A0B0D">
            <w:pPr>
              <w:pStyle w:val="ListParagraph"/>
              <w:numPr>
                <w:ilvl w:val="0"/>
                <w:numId w:val="34"/>
              </w:numPr>
              <w:ind w:left="739"/>
              <w:jc w:val="both"/>
              <w:rPr>
                <w:rFonts w:eastAsia="Times New Roman"/>
                <w:sz w:val="24"/>
                <w:szCs w:val="24"/>
                <w:lang w:val="en-GB"/>
              </w:rPr>
            </w:pPr>
          </w:p>
        </w:tc>
        <w:tc>
          <w:tcPr>
            <w:tcW w:w="5245" w:type="dxa"/>
          </w:tcPr>
          <w:p w14:paraId="0B798DE1" w14:textId="77777777" w:rsidR="00A52BFD" w:rsidRPr="006F5C27" w:rsidRDefault="00A52BFD" w:rsidP="003A0B0D">
            <w:pPr>
              <w:pStyle w:val="Stilius2"/>
              <w:jc w:val="both"/>
            </w:pPr>
            <w:r w:rsidRPr="006F5C27">
              <w:rPr>
                <w:bCs/>
              </w:rPr>
              <w:t>Korpuso medžiaga: dažytas aliumininis arba lygiavertė medžiaga.</w:t>
            </w:r>
          </w:p>
        </w:tc>
        <w:tc>
          <w:tcPr>
            <w:tcW w:w="3827" w:type="dxa"/>
          </w:tcPr>
          <w:p w14:paraId="5144ABEE"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8074B49" w14:textId="77777777" w:rsidTr="00F83312">
        <w:trPr>
          <w:gridAfter w:val="1"/>
          <w:wAfter w:w="59" w:type="dxa"/>
        </w:trPr>
        <w:tc>
          <w:tcPr>
            <w:tcW w:w="846" w:type="dxa"/>
            <w:vAlign w:val="center"/>
          </w:tcPr>
          <w:p w14:paraId="4853B1CC" w14:textId="77777777" w:rsidR="00A52BFD" w:rsidRPr="006F5C27" w:rsidRDefault="00A52BFD" w:rsidP="003A0B0D">
            <w:pPr>
              <w:pStyle w:val="ListParagraph"/>
              <w:numPr>
                <w:ilvl w:val="0"/>
                <w:numId w:val="34"/>
              </w:numPr>
              <w:ind w:left="739"/>
              <w:jc w:val="both"/>
              <w:rPr>
                <w:rFonts w:eastAsia="Times New Roman"/>
                <w:sz w:val="24"/>
                <w:szCs w:val="24"/>
                <w:lang w:val="en-GB"/>
              </w:rPr>
            </w:pPr>
          </w:p>
        </w:tc>
        <w:tc>
          <w:tcPr>
            <w:tcW w:w="5245" w:type="dxa"/>
          </w:tcPr>
          <w:p w14:paraId="4DD8AD8F" w14:textId="046235B3" w:rsidR="00A52BFD" w:rsidRPr="006F5C27" w:rsidRDefault="00A52BFD" w:rsidP="003A0B0D">
            <w:pPr>
              <w:pStyle w:val="Stilius2"/>
              <w:jc w:val="both"/>
            </w:pPr>
            <w:r w:rsidRPr="006F5C27">
              <w:rPr>
                <w:bCs/>
              </w:rPr>
              <w:t>Jutiklio vidaus danga: kietas kaučiukas arba poliuretanas. Vidaus danga turi būti tinkama matuoti</w:t>
            </w:r>
            <w:r w:rsidR="00A27188" w:rsidRPr="006F5C27">
              <w:rPr>
                <w:bCs/>
              </w:rPr>
              <w:t xml:space="preserve"> dumblą,</w:t>
            </w:r>
            <w:r w:rsidRPr="006F5C27">
              <w:rPr>
                <w:bCs/>
              </w:rPr>
              <w:t xml:space="preserve"> kurio temperatūra iki 70°C.</w:t>
            </w:r>
          </w:p>
        </w:tc>
        <w:tc>
          <w:tcPr>
            <w:tcW w:w="3827" w:type="dxa"/>
          </w:tcPr>
          <w:p w14:paraId="0C87279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22F7081" w14:textId="77777777" w:rsidTr="00F83312">
        <w:trPr>
          <w:gridAfter w:val="1"/>
          <w:wAfter w:w="59" w:type="dxa"/>
        </w:trPr>
        <w:tc>
          <w:tcPr>
            <w:tcW w:w="846" w:type="dxa"/>
            <w:vAlign w:val="center"/>
          </w:tcPr>
          <w:p w14:paraId="0AE01188"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510D31FF" w14:textId="77777777" w:rsidR="00A52BFD" w:rsidRPr="006F5C27" w:rsidRDefault="00A52BFD" w:rsidP="003A0B0D">
            <w:pPr>
              <w:pStyle w:val="Stilius2"/>
              <w:jc w:val="both"/>
            </w:pPr>
            <w:r w:rsidRPr="006F5C27">
              <w:rPr>
                <w:bCs/>
              </w:rPr>
              <w:t xml:space="preserve"> Elektrodų medžiaga – ne blogesnė nei </w:t>
            </w:r>
            <w:proofErr w:type="spellStart"/>
            <w:r w:rsidRPr="006F5C27">
              <w:rPr>
                <w:bCs/>
              </w:rPr>
              <w:t>Alloy</w:t>
            </w:r>
            <w:proofErr w:type="spellEnd"/>
            <w:r w:rsidRPr="006F5C27">
              <w:rPr>
                <w:bCs/>
              </w:rPr>
              <w:t xml:space="preserve"> C22 arba lygiavertė.</w:t>
            </w:r>
          </w:p>
        </w:tc>
        <w:tc>
          <w:tcPr>
            <w:tcW w:w="3827" w:type="dxa"/>
          </w:tcPr>
          <w:p w14:paraId="0243E83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872C227" w14:textId="77777777" w:rsidTr="00F83312">
        <w:trPr>
          <w:gridAfter w:val="1"/>
          <w:wAfter w:w="59" w:type="dxa"/>
        </w:trPr>
        <w:tc>
          <w:tcPr>
            <w:tcW w:w="846" w:type="dxa"/>
            <w:vAlign w:val="center"/>
          </w:tcPr>
          <w:p w14:paraId="70FBAA07"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01B6C2FB" w14:textId="77777777" w:rsidR="00A52BFD" w:rsidRPr="006F5C27" w:rsidRDefault="00A52BFD" w:rsidP="003A0B0D">
            <w:pPr>
              <w:pStyle w:val="Stilius2"/>
              <w:jc w:val="both"/>
            </w:pPr>
            <w:r w:rsidRPr="006F5C27">
              <w:rPr>
                <w:bCs/>
              </w:rPr>
              <w:t xml:space="preserve">Pajungimas į vamzdyną: </w:t>
            </w:r>
            <w:proofErr w:type="spellStart"/>
            <w:r w:rsidRPr="006F5C27">
              <w:rPr>
                <w:bCs/>
              </w:rPr>
              <w:t>flanšinis</w:t>
            </w:r>
            <w:proofErr w:type="spellEnd"/>
            <w:r w:rsidRPr="006F5C27">
              <w:rPr>
                <w:bCs/>
              </w:rPr>
              <w:t xml:space="preserve"> PN 16 EN1092-1 arba lygiavertis.</w:t>
            </w:r>
          </w:p>
        </w:tc>
        <w:tc>
          <w:tcPr>
            <w:tcW w:w="3827" w:type="dxa"/>
          </w:tcPr>
          <w:p w14:paraId="5B62CD8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CC29FF0" w14:textId="77777777" w:rsidTr="00F83312">
        <w:trPr>
          <w:gridAfter w:val="1"/>
          <w:wAfter w:w="59" w:type="dxa"/>
        </w:trPr>
        <w:tc>
          <w:tcPr>
            <w:tcW w:w="846" w:type="dxa"/>
            <w:vAlign w:val="center"/>
          </w:tcPr>
          <w:p w14:paraId="658F3F69" w14:textId="77777777" w:rsidR="00A52BFD" w:rsidRPr="006F5C27" w:rsidRDefault="00A52BFD" w:rsidP="003A0B0D">
            <w:pPr>
              <w:pStyle w:val="ListParagraph"/>
              <w:numPr>
                <w:ilvl w:val="0"/>
                <w:numId w:val="34"/>
              </w:numPr>
              <w:ind w:left="739"/>
              <w:jc w:val="both"/>
              <w:rPr>
                <w:rFonts w:eastAsia="Times New Roman"/>
                <w:sz w:val="24"/>
                <w:szCs w:val="24"/>
                <w:lang w:val="en-GB"/>
              </w:rPr>
            </w:pPr>
          </w:p>
        </w:tc>
        <w:tc>
          <w:tcPr>
            <w:tcW w:w="5245" w:type="dxa"/>
          </w:tcPr>
          <w:p w14:paraId="4380990E" w14:textId="77777777" w:rsidR="00A52BFD" w:rsidRPr="006F5C27" w:rsidRDefault="00A52BFD" w:rsidP="003A0B0D">
            <w:pPr>
              <w:pStyle w:val="Stilius2"/>
              <w:jc w:val="both"/>
            </w:pPr>
            <w:r w:rsidRPr="006F5C27">
              <w:rPr>
                <w:bCs/>
              </w:rPr>
              <w:t xml:space="preserve"> Aplinkos temperatūra: ne blogiau kaip –40</w:t>
            </w:r>
            <w:r w:rsidRPr="006F5C27">
              <w:rPr>
                <w:bCs/>
                <w:vertAlign w:val="superscript"/>
              </w:rPr>
              <w:t>o</w:t>
            </w:r>
            <w:r w:rsidRPr="006F5C27">
              <w:rPr>
                <w:bCs/>
              </w:rPr>
              <w:t xml:space="preserve"> ÷ +60° C.</w:t>
            </w:r>
          </w:p>
        </w:tc>
        <w:tc>
          <w:tcPr>
            <w:tcW w:w="3827" w:type="dxa"/>
          </w:tcPr>
          <w:p w14:paraId="377C75DE"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748DAF7" w14:textId="77777777" w:rsidTr="00F83312">
        <w:trPr>
          <w:gridAfter w:val="1"/>
          <w:wAfter w:w="59" w:type="dxa"/>
        </w:trPr>
        <w:tc>
          <w:tcPr>
            <w:tcW w:w="846" w:type="dxa"/>
            <w:vAlign w:val="center"/>
          </w:tcPr>
          <w:p w14:paraId="117E8F4F"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3F4C8A5D" w14:textId="77777777" w:rsidR="00A52BFD" w:rsidRPr="006F5C27" w:rsidRDefault="00A52BFD" w:rsidP="003A0B0D">
            <w:pPr>
              <w:pStyle w:val="Stilius2"/>
              <w:jc w:val="both"/>
            </w:pPr>
            <w:r w:rsidRPr="006F5C27">
              <w:rPr>
                <w:bCs/>
              </w:rPr>
              <w:t>Apsaugos klasė ne žemesnė nei IP67 arba lygiavertė.</w:t>
            </w:r>
          </w:p>
        </w:tc>
        <w:tc>
          <w:tcPr>
            <w:tcW w:w="3827" w:type="dxa"/>
          </w:tcPr>
          <w:p w14:paraId="7664E24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5F13D08" w14:textId="77777777" w:rsidTr="00F83312">
        <w:trPr>
          <w:gridAfter w:val="1"/>
          <w:wAfter w:w="59" w:type="dxa"/>
        </w:trPr>
        <w:tc>
          <w:tcPr>
            <w:tcW w:w="846" w:type="dxa"/>
            <w:vAlign w:val="center"/>
          </w:tcPr>
          <w:p w14:paraId="6104F93D"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16DA8C41" w14:textId="77777777" w:rsidR="00A52BFD" w:rsidRPr="006F5C27" w:rsidRDefault="00A52BFD" w:rsidP="003A0B0D">
            <w:pPr>
              <w:pStyle w:val="Stilius2"/>
              <w:jc w:val="both"/>
            </w:pPr>
            <w:r w:rsidRPr="006F5C27">
              <w:rPr>
                <w:bCs/>
              </w:rPr>
              <w:t>Keitiklis montuojamas į atskirą esamą skydą. Įvertinta, kad keitiklio matmenys ne didesni kaip 200x240x220 mm (</w:t>
            </w:r>
            <w:proofErr w:type="spellStart"/>
            <w:r w:rsidRPr="006F5C27">
              <w:rPr>
                <w:bCs/>
              </w:rPr>
              <w:t>AxPxG</w:t>
            </w:r>
            <w:proofErr w:type="spellEnd"/>
            <w:r w:rsidRPr="006F5C27">
              <w:rPr>
                <w:bCs/>
              </w:rPr>
              <w:t>). Priešingu atveju, tiekėjas turi pasitikslinti pastatymo galimybes ir sąlygas vietoje.</w:t>
            </w:r>
          </w:p>
        </w:tc>
        <w:tc>
          <w:tcPr>
            <w:tcW w:w="3827" w:type="dxa"/>
          </w:tcPr>
          <w:p w14:paraId="59434D16"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9E9374D" w14:textId="77777777" w:rsidTr="00F83312">
        <w:trPr>
          <w:gridAfter w:val="1"/>
          <w:wAfter w:w="59" w:type="dxa"/>
        </w:trPr>
        <w:tc>
          <w:tcPr>
            <w:tcW w:w="846" w:type="dxa"/>
            <w:vAlign w:val="center"/>
          </w:tcPr>
          <w:p w14:paraId="12BF0EEF"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46ACB50D" w14:textId="77777777" w:rsidR="00A52BFD" w:rsidRPr="006F5C27" w:rsidRDefault="00A52BFD" w:rsidP="003A0B0D">
            <w:pPr>
              <w:pStyle w:val="Stilius2"/>
              <w:jc w:val="both"/>
            </w:pPr>
            <w:r w:rsidRPr="006F5C27">
              <w:rPr>
                <w:bCs/>
              </w:rPr>
              <w:t>Kabelio ilgis tarp matuoklio sensoriaus ir keitiklio – ne mažiau kaip 50 m.</w:t>
            </w:r>
          </w:p>
        </w:tc>
        <w:tc>
          <w:tcPr>
            <w:tcW w:w="3827" w:type="dxa"/>
          </w:tcPr>
          <w:p w14:paraId="6AAA7F7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9FDA0E7" w14:textId="77777777" w:rsidTr="00F83312">
        <w:trPr>
          <w:gridAfter w:val="1"/>
          <w:wAfter w:w="59" w:type="dxa"/>
        </w:trPr>
        <w:tc>
          <w:tcPr>
            <w:tcW w:w="846" w:type="dxa"/>
            <w:vAlign w:val="center"/>
          </w:tcPr>
          <w:p w14:paraId="72FB3F7D"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2BBF994B" w14:textId="37A3BD30" w:rsidR="00A52BFD" w:rsidRPr="006F5C27" w:rsidRDefault="00A52BFD" w:rsidP="003A0B0D">
            <w:pPr>
              <w:pStyle w:val="Stilius2"/>
              <w:jc w:val="both"/>
            </w:pPr>
            <w:r w:rsidRPr="006F5C27">
              <w:rPr>
                <w:bCs/>
              </w:rPr>
              <w:t xml:space="preserve">Keitiklio išėjimo signalas: </w:t>
            </w:r>
            <w:proofErr w:type="spellStart"/>
            <w:r w:rsidRPr="006F5C27">
              <w:rPr>
                <w:bCs/>
              </w:rPr>
              <w:t>Profibus</w:t>
            </w:r>
            <w:proofErr w:type="spellEnd"/>
            <w:r w:rsidRPr="006F5C27">
              <w:rPr>
                <w:bCs/>
              </w:rPr>
              <w:t xml:space="preserve"> DP.</w:t>
            </w:r>
          </w:p>
        </w:tc>
        <w:tc>
          <w:tcPr>
            <w:tcW w:w="3827" w:type="dxa"/>
          </w:tcPr>
          <w:p w14:paraId="7068A7E3"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817D50E" w14:textId="77777777" w:rsidTr="00F83312">
        <w:trPr>
          <w:gridAfter w:val="1"/>
          <w:wAfter w:w="59" w:type="dxa"/>
        </w:trPr>
        <w:tc>
          <w:tcPr>
            <w:tcW w:w="846" w:type="dxa"/>
            <w:vAlign w:val="center"/>
          </w:tcPr>
          <w:p w14:paraId="1212BE6C"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741FFC7D" w14:textId="77777777" w:rsidR="00A52BFD" w:rsidRPr="006F5C27" w:rsidRDefault="00A52BFD" w:rsidP="003A0B0D">
            <w:pPr>
              <w:pStyle w:val="Stilius2"/>
              <w:jc w:val="both"/>
            </w:pPr>
            <w:r w:rsidRPr="006F5C27">
              <w:rPr>
                <w:bCs/>
              </w:rPr>
              <w:t>Keitiklio grafinis LCD ekranas su programuojamu vedliu, su apsauga nuo matavimo duomenų įtakojimo. LCD ekranas – ne mažiau keturių eilučių.</w:t>
            </w:r>
          </w:p>
        </w:tc>
        <w:tc>
          <w:tcPr>
            <w:tcW w:w="3827" w:type="dxa"/>
          </w:tcPr>
          <w:p w14:paraId="0A263DA7"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5C74D77" w14:textId="77777777" w:rsidTr="00F83312">
        <w:trPr>
          <w:gridAfter w:val="1"/>
          <w:wAfter w:w="59" w:type="dxa"/>
        </w:trPr>
        <w:tc>
          <w:tcPr>
            <w:tcW w:w="846" w:type="dxa"/>
            <w:vAlign w:val="center"/>
          </w:tcPr>
          <w:p w14:paraId="45556C6D"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792D72A0" w14:textId="77777777" w:rsidR="00A52BFD" w:rsidRPr="006F5C27" w:rsidRDefault="00A52BFD" w:rsidP="003A0B0D">
            <w:pPr>
              <w:pStyle w:val="Stilius2"/>
              <w:jc w:val="both"/>
            </w:pPr>
            <w:r w:rsidRPr="006F5C27">
              <w:rPr>
                <w:bCs/>
              </w:rPr>
              <w:t>Gamyklinė ekrano apsauga, leidžianti apsaugoti įrenginį nuo išorinio aplinkos poveikio.</w:t>
            </w:r>
          </w:p>
        </w:tc>
        <w:tc>
          <w:tcPr>
            <w:tcW w:w="3827" w:type="dxa"/>
          </w:tcPr>
          <w:p w14:paraId="5F936CF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EC743C0" w14:textId="77777777" w:rsidTr="00F83312">
        <w:trPr>
          <w:gridAfter w:val="1"/>
          <w:wAfter w:w="59" w:type="dxa"/>
        </w:trPr>
        <w:tc>
          <w:tcPr>
            <w:tcW w:w="846" w:type="dxa"/>
            <w:vAlign w:val="center"/>
          </w:tcPr>
          <w:p w14:paraId="39F3A7FF"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5380AC57" w14:textId="77777777" w:rsidR="00A52BFD" w:rsidRPr="006F5C27" w:rsidRDefault="00A52BFD" w:rsidP="003A0B0D">
            <w:pPr>
              <w:pStyle w:val="Stilius2"/>
              <w:jc w:val="both"/>
            </w:pPr>
            <w:r w:rsidRPr="006F5C27">
              <w:rPr>
                <w:bCs/>
              </w:rPr>
              <w:t>Galimybė matuoklį užrakinti programiškai.</w:t>
            </w:r>
          </w:p>
        </w:tc>
        <w:tc>
          <w:tcPr>
            <w:tcW w:w="3827" w:type="dxa"/>
          </w:tcPr>
          <w:p w14:paraId="0A60631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BBAD7F5" w14:textId="77777777" w:rsidTr="00F83312">
        <w:trPr>
          <w:gridAfter w:val="1"/>
          <w:wAfter w:w="59" w:type="dxa"/>
        </w:trPr>
        <w:tc>
          <w:tcPr>
            <w:tcW w:w="846" w:type="dxa"/>
            <w:vAlign w:val="center"/>
          </w:tcPr>
          <w:p w14:paraId="2D7EEC07"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793182C2" w14:textId="77777777" w:rsidR="00A52BFD" w:rsidRPr="006F5C27" w:rsidRDefault="00A52BFD" w:rsidP="003A0B0D">
            <w:pPr>
              <w:pStyle w:val="Stilius2"/>
              <w:jc w:val="both"/>
            </w:pPr>
            <w:r w:rsidRPr="006F5C27">
              <w:rPr>
                <w:bCs/>
              </w:rPr>
              <w:t>Pilnai programuojamas be papildomos įrangos.</w:t>
            </w:r>
          </w:p>
        </w:tc>
        <w:tc>
          <w:tcPr>
            <w:tcW w:w="3827" w:type="dxa"/>
          </w:tcPr>
          <w:p w14:paraId="7B7251D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7E65C99" w14:textId="77777777" w:rsidTr="00F83312">
        <w:trPr>
          <w:gridAfter w:val="1"/>
          <w:wAfter w:w="59" w:type="dxa"/>
        </w:trPr>
        <w:tc>
          <w:tcPr>
            <w:tcW w:w="846" w:type="dxa"/>
            <w:vAlign w:val="center"/>
          </w:tcPr>
          <w:p w14:paraId="79FBC205"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4A4F28EF" w14:textId="77777777" w:rsidR="00A52BFD" w:rsidRPr="006F5C27" w:rsidRDefault="00A52BFD" w:rsidP="003A0B0D">
            <w:pPr>
              <w:pStyle w:val="Stilius2"/>
              <w:jc w:val="both"/>
            </w:pPr>
            <w:r w:rsidRPr="006F5C27">
              <w:rPr>
                <w:bCs/>
              </w:rPr>
              <w:t xml:space="preserve">Integruotas WEB serveris. Galimybė matuoklį konfigūruoti per </w:t>
            </w:r>
            <w:proofErr w:type="spellStart"/>
            <w:r w:rsidRPr="006F5C27">
              <w:rPr>
                <w:bCs/>
              </w:rPr>
              <w:t>Ethernet</w:t>
            </w:r>
            <w:proofErr w:type="spellEnd"/>
            <w:r w:rsidRPr="006F5C27">
              <w:rPr>
                <w:bCs/>
              </w:rPr>
              <w:t xml:space="preserve"> ar lygiavertę kompiuterinę sąsają be papildomos įrangos.</w:t>
            </w:r>
          </w:p>
        </w:tc>
        <w:tc>
          <w:tcPr>
            <w:tcW w:w="3827" w:type="dxa"/>
          </w:tcPr>
          <w:p w14:paraId="59E2410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737E26E" w14:textId="77777777" w:rsidTr="00F83312">
        <w:trPr>
          <w:gridAfter w:val="1"/>
          <w:wAfter w:w="59" w:type="dxa"/>
        </w:trPr>
        <w:tc>
          <w:tcPr>
            <w:tcW w:w="846" w:type="dxa"/>
            <w:vAlign w:val="center"/>
          </w:tcPr>
          <w:p w14:paraId="3B7B415C"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02872FDB" w14:textId="77777777" w:rsidR="00A52BFD" w:rsidRPr="006F5C27" w:rsidRDefault="00A52BFD" w:rsidP="003A0B0D">
            <w:pPr>
              <w:pStyle w:val="Stilius2"/>
              <w:jc w:val="both"/>
            </w:pPr>
            <w:r w:rsidRPr="006F5C27">
              <w:rPr>
                <w:bCs/>
              </w:rPr>
              <w:t>Matavimo paklaida – ne didesnė kaip 0,5%.</w:t>
            </w:r>
          </w:p>
        </w:tc>
        <w:tc>
          <w:tcPr>
            <w:tcW w:w="3827" w:type="dxa"/>
          </w:tcPr>
          <w:p w14:paraId="17439856"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FD18B36" w14:textId="77777777" w:rsidTr="00F83312">
        <w:trPr>
          <w:gridAfter w:val="1"/>
          <w:wAfter w:w="59" w:type="dxa"/>
        </w:trPr>
        <w:tc>
          <w:tcPr>
            <w:tcW w:w="846" w:type="dxa"/>
            <w:vAlign w:val="center"/>
          </w:tcPr>
          <w:p w14:paraId="55F64F81"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6554F4E2" w14:textId="77777777" w:rsidR="00A52BFD" w:rsidRPr="006F5C27" w:rsidRDefault="00A52BFD" w:rsidP="003A0B0D">
            <w:pPr>
              <w:pStyle w:val="Stilius2"/>
              <w:jc w:val="both"/>
            </w:pPr>
            <w:r w:rsidRPr="006F5C27">
              <w:rPr>
                <w:bCs/>
              </w:rPr>
              <w:t>Universalus maitinimas: 100-240VAC/24V AC/DC.</w:t>
            </w:r>
          </w:p>
        </w:tc>
        <w:tc>
          <w:tcPr>
            <w:tcW w:w="3827" w:type="dxa"/>
          </w:tcPr>
          <w:p w14:paraId="074366F5"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FC37A5D" w14:textId="77777777" w:rsidTr="00F83312">
        <w:trPr>
          <w:gridAfter w:val="1"/>
          <w:wAfter w:w="59" w:type="dxa"/>
        </w:trPr>
        <w:tc>
          <w:tcPr>
            <w:tcW w:w="846" w:type="dxa"/>
            <w:vAlign w:val="center"/>
          </w:tcPr>
          <w:p w14:paraId="64D67806" w14:textId="77777777" w:rsidR="00A52BFD" w:rsidRPr="006F5C27" w:rsidRDefault="00A52BFD" w:rsidP="003A0B0D">
            <w:pPr>
              <w:pStyle w:val="ListParagraph"/>
              <w:numPr>
                <w:ilvl w:val="0"/>
                <w:numId w:val="34"/>
              </w:numPr>
              <w:ind w:left="739"/>
              <w:jc w:val="both"/>
              <w:rPr>
                <w:rFonts w:eastAsia="Times New Roman"/>
                <w:sz w:val="24"/>
                <w:szCs w:val="24"/>
                <w:lang w:val="lt-LT"/>
              </w:rPr>
            </w:pPr>
          </w:p>
        </w:tc>
        <w:tc>
          <w:tcPr>
            <w:tcW w:w="5245" w:type="dxa"/>
          </w:tcPr>
          <w:p w14:paraId="12C75D1E" w14:textId="1F9DAE6F" w:rsidR="00A52BFD" w:rsidRPr="006F5C27" w:rsidRDefault="00DD7ED8" w:rsidP="003A0B0D">
            <w:pPr>
              <w:pStyle w:val="Stilius2"/>
              <w:jc w:val="both"/>
              <w:rPr>
                <w:bCs/>
              </w:rPr>
            </w:pPr>
            <w:r w:rsidRPr="006F5C27">
              <w:rPr>
                <w:bCs/>
              </w:rPr>
              <w:t>Su matuokliu turi būti pateiktas matuoklio gamyklinio kalibravimo protokolas.</w:t>
            </w:r>
          </w:p>
        </w:tc>
        <w:tc>
          <w:tcPr>
            <w:tcW w:w="3827" w:type="dxa"/>
          </w:tcPr>
          <w:p w14:paraId="054C00B3"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0EABB3C" w14:textId="77777777" w:rsidTr="00F83312">
        <w:trPr>
          <w:gridAfter w:val="1"/>
          <w:wAfter w:w="59" w:type="dxa"/>
        </w:trPr>
        <w:tc>
          <w:tcPr>
            <w:tcW w:w="846" w:type="dxa"/>
            <w:vAlign w:val="center"/>
          </w:tcPr>
          <w:p w14:paraId="193A297D" w14:textId="77777777" w:rsidR="00A52BFD" w:rsidRPr="006F5C27" w:rsidRDefault="00A52BFD" w:rsidP="003A0B0D">
            <w:pPr>
              <w:pStyle w:val="ListParagraph"/>
              <w:numPr>
                <w:ilvl w:val="0"/>
                <w:numId w:val="34"/>
              </w:numPr>
              <w:ind w:left="739"/>
              <w:jc w:val="both"/>
              <w:rPr>
                <w:rFonts w:eastAsia="Times New Roman"/>
                <w:sz w:val="24"/>
                <w:szCs w:val="24"/>
                <w:lang w:val="en-GB"/>
              </w:rPr>
            </w:pPr>
          </w:p>
        </w:tc>
        <w:tc>
          <w:tcPr>
            <w:tcW w:w="5245" w:type="dxa"/>
          </w:tcPr>
          <w:p w14:paraId="675662DF" w14:textId="77777777" w:rsidR="00A52BFD" w:rsidRPr="006F5C27" w:rsidRDefault="00A52BFD" w:rsidP="003A0B0D">
            <w:pPr>
              <w:pStyle w:val="Stilius2"/>
              <w:jc w:val="both"/>
            </w:pPr>
            <w:r w:rsidRPr="006F5C27">
              <w:rPr>
                <w:bCs/>
              </w:rPr>
              <w:t xml:space="preserve">Tiekėjas debito matuoklį privalės sumontuoti į esamą vamzdyną, vietoje esamo šiuo metu sumontuoto matuoklio. Jeigu bus siūlomas matuoklis, kurio </w:t>
            </w:r>
            <w:proofErr w:type="spellStart"/>
            <w:r w:rsidRPr="006F5C27">
              <w:rPr>
                <w:bCs/>
              </w:rPr>
              <w:t>tarpflanšinis</w:t>
            </w:r>
            <w:proofErr w:type="spellEnd"/>
            <w:r w:rsidRPr="006F5C27">
              <w:rPr>
                <w:bCs/>
              </w:rPr>
              <w:t xml:space="preserve"> atstumas nesutampa su esamo matuoklio </w:t>
            </w:r>
            <w:proofErr w:type="spellStart"/>
            <w:r w:rsidRPr="006F5C27">
              <w:rPr>
                <w:bCs/>
              </w:rPr>
              <w:t>tarpflanšiniu</w:t>
            </w:r>
            <w:proofErr w:type="spellEnd"/>
            <w:r w:rsidRPr="006F5C27">
              <w:rPr>
                <w:bCs/>
              </w:rPr>
              <w:t xml:space="preserve"> atstumu Tiekėjas privalo įsivertinti, jog turi būti patiekti atsakomieji </w:t>
            </w:r>
            <w:proofErr w:type="spellStart"/>
            <w:r w:rsidRPr="006F5C27">
              <w:rPr>
                <w:bCs/>
              </w:rPr>
              <w:t>flanšai</w:t>
            </w:r>
            <w:proofErr w:type="spellEnd"/>
            <w:r w:rsidRPr="006F5C27">
              <w:rPr>
                <w:bCs/>
              </w:rPr>
              <w:t xml:space="preserve">. Privirinamų atsakomųjų </w:t>
            </w:r>
            <w:proofErr w:type="spellStart"/>
            <w:r w:rsidRPr="006F5C27">
              <w:rPr>
                <w:bCs/>
              </w:rPr>
              <w:t>flanšų</w:t>
            </w:r>
            <w:proofErr w:type="spellEnd"/>
            <w:r w:rsidRPr="006F5C27">
              <w:rPr>
                <w:bCs/>
              </w:rPr>
              <w:t xml:space="preserve"> medžiaga turi būti ne blogesnė nei AISI 316L (EN 1.4401)  plienas arba lygiavertė, o laisvai montuojamų – </w:t>
            </w:r>
            <w:proofErr w:type="spellStart"/>
            <w:r w:rsidRPr="006F5C27">
              <w:rPr>
                <w:bCs/>
              </w:rPr>
              <w:t>siluminas</w:t>
            </w:r>
            <w:proofErr w:type="spellEnd"/>
            <w:r w:rsidRPr="006F5C27">
              <w:rPr>
                <w:bCs/>
              </w:rPr>
              <w:t xml:space="preserve"> arba lygiavertė. Naujai patiekti </w:t>
            </w:r>
            <w:proofErr w:type="spellStart"/>
            <w:r w:rsidRPr="006F5C27">
              <w:rPr>
                <w:bCs/>
              </w:rPr>
              <w:t>flanšai</w:t>
            </w:r>
            <w:proofErr w:type="spellEnd"/>
            <w:r w:rsidRPr="006F5C27">
              <w:rPr>
                <w:bCs/>
              </w:rPr>
              <w:t xml:space="preserve"> tiekėjo sąskaita privalo būti privirinti vietoje esamų </w:t>
            </w:r>
            <w:proofErr w:type="spellStart"/>
            <w:r w:rsidRPr="006F5C27">
              <w:rPr>
                <w:bCs/>
              </w:rPr>
              <w:t>flanšų</w:t>
            </w:r>
            <w:proofErr w:type="spellEnd"/>
            <w:r w:rsidRPr="006F5C27">
              <w:rPr>
                <w:bCs/>
              </w:rPr>
              <w:t xml:space="preserve">. </w:t>
            </w:r>
          </w:p>
        </w:tc>
        <w:tc>
          <w:tcPr>
            <w:tcW w:w="3827" w:type="dxa"/>
          </w:tcPr>
          <w:p w14:paraId="781BE345"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A01D8A9" w14:textId="77777777" w:rsidTr="00F83312">
        <w:trPr>
          <w:gridAfter w:val="1"/>
          <w:wAfter w:w="59" w:type="dxa"/>
        </w:trPr>
        <w:tc>
          <w:tcPr>
            <w:tcW w:w="846" w:type="dxa"/>
            <w:vAlign w:val="center"/>
          </w:tcPr>
          <w:p w14:paraId="281DDFAA" w14:textId="77777777" w:rsidR="00A52BFD" w:rsidRPr="006F5C27" w:rsidRDefault="00A52BFD" w:rsidP="003A0B0D">
            <w:pPr>
              <w:jc w:val="both"/>
              <w:rPr>
                <w:rFonts w:ascii="Times New Roman" w:eastAsia="Times New Roman" w:hAnsi="Times New Roman"/>
                <w:sz w:val="24"/>
                <w:szCs w:val="24"/>
              </w:rPr>
            </w:pPr>
            <w:r w:rsidRPr="006F5C27">
              <w:rPr>
                <w:rFonts w:ascii="Times New Roman" w:eastAsia="Times New Roman" w:hAnsi="Times New Roman"/>
                <w:sz w:val="24"/>
                <w:szCs w:val="24"/>
              </w:rPr>
              <w:t>6.</w:t>
            </w:r>
          </w:p>
        </w:tc>
        <w:tc>
          <w:tcPr>
            <w:tcW w:w="5245" w:type="dxa"/>
            <w:vAlign w:val="center"/>
          </w:tcPr>
          <w:p w14:paraId="1D1A41B2" w14:textId="77777777" w:rsidR="00A52BFD" w:rsidRPr="006F5C27" w:rsidRDefault="00A52BFD" w:rsidP="003A0B0D">
            <w:pPr>
              <w:pStyle w:val="Stilius2"/>
              <w:jc w:val="both"/>
              <w:rPr>
                <w:b/>
              </w:rPr>
            </w:pPr>
            <w:r w:rsidRPr="006F5C27">
              <w:rPr>
                <w:b/>
                <w:bCs/>
              </w:rPr>
              <w:t>Šalinamo pirminio dumblo debito matuoklis – 1 vnt.</w:t>
            </w:r>
          </w:p>
        </w:tc>
        <w:tc>
          <w:tcPr>
            <w:tcW w:w="3827" w:type="dxa"/>
          </w:tcPr>
          <w:p w14:paraId="13570157"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Gamintojas </w:t>
            </w:r>
            <w:r w:rsidRPr="006F5C27">
              <w:rPr>
                <w:rFonts w:ascii="Times New Roman" w:hAnsi="Times New Roman"/>
                <w:i/>
                <w:color w:val="0070C0"/>
                <w:sz w:val="24"/>
                <w:szCs w:val="24"/>
              </w:rPr>
              <w:t>(nurodyti)</w:t>
            </w:r>
            <w:r w:rsidRPr="006F5C27">
              <w:rPr>
                <w:rFonts w:ascii="Times New Roman" w:hAnsi="Times New Roman"/>
                <w:sz w:val="24"/>
                <w:szCs w:val="24"/>
              </w:rPr>
              <w:t>: .................</w:t>
            </w:r>
          </w:p>
          <w:p w14:paraId="0BDB1883" w14:textId="77777777" w:rsidR="00A52BFD" w:rsidRPr="006F5C27" w:rsidRDefault="00A52BFD" w:rsidP="003A0B0D">
            <w:pPr>
              <w:jc w:val="both"/>
              <w:rPr>
                <w:rFonts w:ascii="Times New Roman" w:hAnsi="Times New Roman"/>
                <w:sz w:val="24"/>
                <w:szCs w:val="24"/>
              </w:rPr>
            </w:pPr>
            <w:r w:rsidRPr="006F5C27">
              <w:rPr>
                <w:rFonts w:ascii="Times New Roman" w:hAnsi="Times New Roman"/>
                <w:sz w:val="24"/>
                <w:szCs w:val="24"/>
              </w:rPr>
              <w:t xml:space="preserve">Modelis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p w14:paraId="6F480C04"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Kodas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tc>
      </w:tr>
      <w:tr w:rsidR="00A52BFD" w:rsidRPr="006F5C27" w14:paraId="09A4A0CC" w14:textId="77777777" w:rsidTr="00F83312">
        <w:trPr>
          <w:gridAfter w:val="1"/>
          <w:wAfter w:w="59" w:type="dxa"/>
        </w:trPr>
        <w:tc>
          <w:tcPr>
            <w:tcW w:w="846" w:type="dxa"/>
            <w:vAlign w:val="center"/>
          </w:tcPr>
          <w:p w14:paraId="73E191C0"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2FA16218" w14:textId="77777777" w:rsidR="00A52BFD" w:rsidRPr="006F5C27" w:rsidRDefault="00A52BFD" w:rsidP="003A0B0D">
            <w:pPr>
              <w:pStyle w:val="Stilius2"/>
              <w:jc w:val="both"/>
            </w:pPr>
            <w:r w:rsidRPr="006F5C27">
              <w:rPr>
                <w:bCs/>
              </w:rPr>
              <w:t>Esamo vamzdyno diametras: DN 80.</w:t>
            </w:r>
          </w:p>
        </w:tc>
        <w:tc>
          <w:tcPr>
            <w:tcW w:w="3827" w:type="dxa"/>
          </w:tcPr>
          <w:p w14:paraId="5D3D098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C512523" w14:textId="77777777" w:rsidTr="00F83312">
        <w:trPr>
          <w:gridAfter w:val="1"/>
          <w:wAfter w:w="59" w:type="dxa"/>
        </w:trPr>
        <w:tc>
          <w:tcPr>
            <w:tcW w:w="846" w:type="dxa"/>
            <w:vAlign w:val="center"/>
          </w:tcPr>
          <w:p w14:paraId="0BB97087"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641EAA48" w14:textId="77777777" w:rsidR="00A52BFD" w:rsidRPr="006F5C27" w:rsidRDefault="00A52BFD" w:rsidP="003A0B0D">
            <w:pPr>
              <w:pStyle w:val="Stilius2"/>
              <w:jc w:val="both"/>
            </w:pPr>
            <w:r w:rsidRPr="006F5C27">
              <w:rPr>
                <w:bCs/>
              </w:rPr>
              <w:t>Matuojama terpė – buitinių ir pramoninių nuotekų dumblas.</w:t>
            </w:r>
          </w:p>
        </w:tc>
        <w:tc>
          <w:tcPr>
            <w:tcW w:w="3827" w:type="dxa"/>
          </w:tcPr>
          <w:p w14:paraId="077771B0"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66F6B7C" w14:textId="77777777" w:rsidTr="00F83312">
        <w:trPr>
          <w:gridAfter w:val="1"/>
          <w:wAfter w:w="59" w:type="dxa"/>
        </w:trPr>
        <w:tc>
          <w:tcPr>
            <w:tcW w:w="846" w:type="dxa"/>
            <w:vAlign w:val="center"/>
          </w:tcPr>
          <w:p w14:paraId="200A6C09"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4ADF5136" w14:textId="77777777" w:rsidR="00A52BFD" w:rsidRPr="006F5C27" w:rsidRDefault="00A52BFD" w:rsidP="003A0B0D">
            <w:pPr>
              <w:pStyle w:val="Stilius2"/>
              <w:jc w:val="both"/>
            </w:pPr>
            <w:r w:rsidRPr="006F5C27">
              <w:rPr>
                <w:bCs/>
              </w:rPr>
              <w:t>Matavimo metodas – elektromagnetinis.</w:t>
            </w:r>
          </w:p>
        </w:tc>
        <w:tc>
          <w:tcPr>
            <w:tcW w:w="3827" w:type="dxa"/>
          </w:tcPr>
          <w:p w14:paraId="743B6A7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0B8C4C2" w14:textId="77777777" w:rsidTr="00F83312">
        <w:trPr>
          <w:gridAfter w:val="1"/>
          <w:wAfter w:w="59" w:type="dxa"/>
        </w:trPr>
        <w:tc>
          <w:tcPr>
            <w:tcW w:w="846" w:type="dxa"/>
            <w:vAlign w:val="center"/>
          </w:tcPr>
          <w:p w14:paraId="1B7B4665"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63485C11" w14:textId="77777777" w:rsidR="00A52BFD" w:rsidRPr="006F5C27" w:rsidRDefault="00A52BFD" w:rsidP="003A0B0D">
            <w:pPr>
              <w:pStyle w:val="Stilius2"/>
              <w:jc w:val="both"/>
            </w:pPr>
            <w:r w:rsidRPr="006F5C27">
              <w:rPr>
                <w:bCs/>
              </w:rPr>
              <w:t>Korpuso medžiaga: dažytas aliumininis arba lygiavertė medžiaga.</w:t>
            </w:r>
          </w:p>
        </w:tc>
        <w:tc>
          <w:tcPr>
            <w:tcW w:w="3827" w:type="dxa"/>
          </w:tcPr>
          <w:p w14:paraId="6A00EE0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27711B8" w14:textId="77777777" w:rsidTr="00F83312">
        <w:trPr>
          <w:gridAfter w:val="1"/>
          <w:wAfter w:w="59" w:type="dxa"/>
        </w:trPr>
        <w:tc>
          <w:tcPr>
            <w:tcW w:w="846" w:type="dxa"/>
            <w:vAlign w:val="center"/>
          </w:tcPr>
          <w:p w14:paraId="0B611920"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270DA184" w14:textId="3E1A6490" w:rsidR="00A52BFD" w:rsidRPr="006F5C27" w:rsidRDefault="00A52BFD" w:rsidP="003A0B0D">
            <w:pPr>
              <w:pStyle w:val="Stilius2"/>
              <w:jc w:val="both"/>
            </w:pPr>
            <w:r w:rsidRPr="006F5C27">
              <w:rPr>
                <w:bCs/>
              </w:rPr>
              <w:t xml:space="preserve">Jutiklio vidaus danga: kietas kaučiukas arba poliuretanas. Vidaus danga turi būti tinkama matuoti </w:t>
            </w:r>
            <w:r w:rsidR="00DA15D9" w:rsidRPr="006F5C27">
              <w:rPr>
                <w:bCs/>
              </w:rPr>
              <w:t>dumblą</w:t>
            </w:r>
            <w:r w:rsidRPr="006F5C27">
              <w:rPr>
                <w:bCs/>
              </w:rPr>
              <w:t>, kurio temperatūra iki 70°C.</w:t>
            </w:r>
          </w:p>
        </w:tc>
        <w:tc>
          <w:tcPr>
            <w:tcW w:w="3827" w:type="dxa"/>
          </w:tcPr>
          <w:p w14:paraId="50FA03F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D7FFA6F" w14:textId="77777777" w:rsidTr="00F83312">
        <w:trPr>
          <w:gridAfter w:val="1"/>
          <w:wAfter w:w="59" w:type="dxa"/>
        </w:trPr>
        <w:tc>
          <w:tcPr>
            <w:tcW w:w="846" w:type="dxa"/>
            <w:vAlign w:val="center"/>
          </w:tcPr>
          <w:p w14:paraId="4CEF8467"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1BB744FA" w14:textId="77777777" w:rsidR="00A52BFD" w:rsidRPr="006F5C27" w:rsidRDefault="00A52BFD" w:rsidP="003A0B0D">
            <w:pPr>
              <w:pStyle w:val="Stilius2"/>
              <w:jc w:val="both"/>
            </w:pPr>
            <w:r w:rsidRPr="006F5C27">
              <w:rPr>
                <w:bCs/>
              </w:rPr>
              <w:t xml:space="preserve"> Elektrodų medžiaga – ne blogesnė nei </w:t>
            </w:r>
            <w:proofErr w:type="spellStart"/>
            <w:r w:rsidRPr="006F5C27">
              <w:rPr>
                <w:bCs/>
              </w:rPr>
              <w:t>Alloy</w:t>
            </w:r>
            <w:proofErr w:type="spellEnd"/>
            <w:r w:rsidRPr="006F5C27">
              <w:rPr>
                <w:bCs/>
              </w:rPr>
              <w:t xml:space="preserve"> C22 arba lygiavertė.</w:t>
            </w:r>
          </w:p>
        </w:tc>
        <w:tc>
          <w:tcPr>
            <w:tcW w:w="3827" w:type="dxa"/>
          </w:tcPr>
          <w:p w14:paraId="60DDF153"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326B358" w14:textId="77777777" w:rsidTr="00F83312">
        <w:trPr>
          <w:gridAfter w:val="1"/>
          <w:wAfter w:w="59" w:type="dxa"/>
        </w:trPr>
        <w:tc>
          <w:tcPr>
            <w:tcW w:w="846" w:type="dxa"/>
            <w:vAlign w:val="center"/>
          </w:tcPr>
          <w:p w14:paraId="71B742C5"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1E898697" w14:textId="77777777" w:rsidR="00A52BFD" w:rsidRPr="006F5C27" w:rsidRDefault="00A52BFD" w:rsidP="003A0B0D">
            <w:pPr>
              <w:pStyle w:val="Stilius2"/>
              <w:jc w:val="both"/>
            </w:pPr>
            <w:r w:rsidRPr="006F5C27">
              <w:rPr>
                <w:bCs/>
              </w:rPr>
              <w:t xml:space="preserve">Pajungimas į vamzdyną: </w:t>
            </w:r>
            <w:proofErr w:type="spellStart"/>
            <w:r w:rsidRPr="006F5C27">
              <w:rPr>
                <w:bCs/>
              </w:rPr>
              <w:t>flanšinis</w:t>
            </w:r>
            <w:proofErr w:type="spellEnd"/>
            <w:r w:rsidRPr="006F5C27">
              <w:rPr>
                <w:bCs/>
              </w:rPr>
              <w:t xml:space="preserve"> PN 16 EN1092-1 arba lygiavertis.</w:t>
            </w:r>
          </w:p>
        </w:tc>
        <w:tc>
          <w:tcPr>
            <w:tcW w:w="3827" w:type="dxa"/>
          </w:tcPr>
          <w:p w14:paraId="1CFD0E9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D96665B" w14:textId="77777777" w:rsidTr="00F83312">
        <w:trPr>
          <w:gridAfter w:val="1"/>
          <w:wAfter w:w="59" w:type="dxa"/>
        </w:trPr>
        <w:tc>
          <w:tcPr>
            <w:tcW w:w="846" w:type="dxa"/>
            <w:vAlign w:val="center"/>
          </w:tcPr>
          <w:p w14:paraId="6EBAF8AE"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15E31084" w14:textId="77777777" w:rsidR="00A52BFD" w:rsidRPr="006F5C27" w:rsidRDefault="00A52BFD" w:rsidP="003A0B0D">
            <w:pPr>
              <w:pStyle w:val="Stilius2"/>
              <w:jc w:val="both"/>
            </w:pPr>
            <w:r w:rsidRPr="006F5C27">
              <w:rPr>
                <w:bCs/>
              </w:rPr>
              <w:t xml:space="preserve"> Aplinkos temperatūra: ne blogiau kaip –40</w:t>
            </w:r>
            <w:r w:rsidRPr="006F5C27">
              <w:rPr>
                <w:bCs/>
                <w:vertAlign w:val="superscript"/>
              </w:rPr>
              <w:t>o</w:t>
            </w:r>
            <w:r w:rsidRPr="006F5C27">
              <w:rPr>
                <w:bCs/>
              </w:rPr>
              <w:t xml:space="preserve"> ÷ +60° C.</w:t>
            </w:r>
          </w:p>
        </w:tc>
        <w:tc>
          <w:tcPr>
            <w:tcW w:w="3827" w:type="dxa"/>
          </w:tcPr>
          <w:p w14:paraId="42FD619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E40EE25" w14:textId="77777777" w:rsidTr="00F83312">
        <w:trPr>
          <w:gridAfter w:val="1"/>
          <w:wAfter w:w="59" w:type="dxa"/>
        </w:trPr>
        <w:tc>
          <w:tcPr>
            <w:tcW w:w="846" w:type="dxa"/>
            <w:vAlign w:val="center"/>
          </w:tcPr>
          <w:p w14:paraId="5DE16BE0"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2BF460C5" w14:textId="77777777" w:rsidR="00A52BFD" w:rsidRPr="006F5C27" w:rsidRDefault="00A52BFD" w:rsidP="003A0B0D">
            <w:pPr>
              <w:pStyle w:val="Stilius2"/>
              <w:jc w:val="both"/>
            </w:pPr>
            <w:r w:rsidRPr="006F5C27">
              <w:rPr>
                <w:bCs/>
              </w:rPr>
              <w:t>Apsaugos klasė ne žemesnė nei IP67 arba lygiavertė.</w:t>
            </w:r>
          </w:p>
        </w:tc>
        <w:tc>
          <w:tcPr>
            <w:tcW w:w="3827" w:type="dxa"/>
          </w:tcPr>
          <w:p w14:paraId="59312AB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CF3E61D" w14:textId="77777777" w:rsidTr="00F83312">
        <w:trPr>
          <w:gridAfter w:val="1"/>
          <w:wAfter w:w="59" w:type="dxa"/>
        </w:trPr>
        <w:tc>
          <w:tcPr>
            <w:tcW w:w="846" w:type="dxa"/>
            <w:vAlign w:val="center"/>
          </w:tcPr>
          <w:p w14:paraId="2BFCF3B5"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221E40AC" w14:textId="77777777" w:rsidR="00A52BFD" w:rsidRPr="006F5C27" w:rsidRDefault="00A52BFD" w:rsidP="003A0B0D">
            <w:pPr>
              <w:pStyle w:val="Stilius2"/>
              <w:jc w:val="both"/>
            </w:pPr>
            <w:r w:rsidRPr="006F5C27">
              <w:rPr>
                <w:bCs/>
              </w:rPr>
              <w:t>Keitiklis montuojamas į atskirą esamą skydą. Įvertinta, kad keitiklio matmenys ne didesni kaip 200x240x220 mm (</w:t>
            </w:r>
            <w:proofErr w:type="spellStart"/>
            <w:r w:rsidRPr="006F5C27">
              <w:rPr>
                <w:bCs/>
              </w:rPr>
              <w:t>AxPxG</w:t>
            </w:r>
            <w:proofErr w:type="spellEnd"/>
            <w:r w:rsidRPr="006F5C27">
              <w:rPr>
                <w:bCs/>
              </w:rPr>
              <w:t>). Priešingu atveju, tiekėjas turi pasitikslinti pastatymo galimybes ir sąlygas vietoje.</w:t>
            </w:r>
          </w:p>
        </w:tc>
        <w:tc>
          <w:tcPr>
            <w:tcW w:w="3827" w:type="dxa"/>
          </w:tcPr>
          <w:p w14:paraId="7DA3B8C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5E837A6" w14:textId="77777777" w:rsidTr="00F83312">
        <w:trPr>
          <w:gridAfter w:val="1"/>
          <w:wAfter w:w="59" w:type="dxa"/>
        </w:trPr>
        <w:tc>
          <w:tcPr>
            <w:tcW w:w="846" w:type="dxa"/>
            <w:vAlign w:val="center"/>
          </w:tcPr>
          <w:p w14:paraId="03CF8EED"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4CAAC9E7" w14:textId="77777777" w:rsidR="00A52BFD" w:rsidRPr="006F5C27" w:rsidRDefault="00A52BFD" w:rsidP="003A0B0D">
            <w:pPr>
              <w:pStyle w:val="Stilius2"/>
              <w:jc w:val="both"/>
            </w:pPr>
            <w:r w:rsidRPr="006F5C27">
              <w:rPr>
                <w:bCs/>
              </w:rPr>
              <w:t>Kabelio ilgis tarp matuoklio sensoriaus ir keitiklio – ne mažiau kaip 60 m.</w:t>
            </w:r>
          </w:p>
        </w:tc>
        <w:tc>
          <w:tcPr>
            <w:tcW w:w="3827" w:type="dxa"/>
          </w:tcPr>
          <w:p w14:paraId="4F10786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1F483D9" w14:textId="77777777" w:rsidTr="00F83312">
        <w:trPr>
          <w:gridAfter w:val="1"/>
          <w:wAfter w:w="59" w:type="dxa"/>
        </w:trPr>
        <w:tc>
          <w:tcPr>
            <w:tcW w:w="846" w:type="dxa"/>
            <w:vAlign w:val="center"/>
          </w:tcPr>
          <w:p w14:paraId="78ABBD88"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6F930FA0" w14:textId="7F39A38C" w:rsidR="00A52BFD" w:rsidRPr="006F5C27" w:rsidRDefault="00A52BFD" w:rsidP="003A0B0D">
            <w:pPr>
              <w:pStyle w:val="Stilius2"/>
              <w:jc w:val="both"/>
            </w:pPr>
            <w:r w:rsidRPr="006F5C27">
              <w:rPr>
                <w:bCs/>
              </w:rPr>
              <w:t xml:space="preserve">Keitiklio išėjimo signalas: </w:t>
            </w:r>
            <w:proofErr w:type="spellStart"/>
            <w:r w:rsidRPr="006F5C27">
              <w:rPr>
                <w:bCs/>
              </w:rPr>
              <w:t>Profibus</w:t>
            </w:r>
            <w:proofErr w:type="spellEnd"/>
            <w:r w:rsidRPr="006F5C27">
              <w:rPr>
                <w:bCs/>
              </w:rPr>
              <w:t xml:space="preserve"> DP.</w:t>
            </w:r>
          </w:p>
        </w:tc>
        <w:tc>
          <w:tcPr>
            <w:tcW w:w="3827" w:type="dxa"/>
          </w:tcPr>
          <w:p w14:paraId="77CB6BD3"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E01C937" w14:textId="77777777" w:rsidTr="00F83312">
        <w:trPr>
          <w:gridAfter w:val="1"/>
          <w:wAfter w:w="59" w:type="dxa"/>
        </w:trPr>
        <w:tc>
          <w:tcPr>
            <w:tcW w:w="846" w:type="dxa"/>
            <w:vAlign w:val="center"/>
          </w:tcPr>
          <w:p w14:paraId="2C7301F6"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531F03F2" w14:textId="77777777" w:rsidR="00A52BFD" w:rsidRPr="006F5C27" w:rsidRDefault="00A52BFD" w:rsidP="003A0B0D">
            <w:pPr>
              <w:pStyle w:val="Stilius2"/>
              <w:jc w:val="both"/>
            </w:pPr>
            <w:r w:rsidRPr="006F5C27">
              <w:rPr>
                <w:bCs/>
              </w:rPr>
              <w:t>Keitiklio grafinis LCD ekranas su programuojamu vedliu, su apsauga nuo matavimo duomenų įtakojimo. LCD ekranas – ne mažiau keturių eilučių.</w:t>
            </w:r>
          </w:p>
        </w:tc>
        <w:tc>
          <w:tcPr>
            <w:tcW w:w="3827" w:type="dxa"/>
          </w:tcPr>
          <w:p w14:paraId="67E742FD"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1392FFA" w14:textId="77777777" w:rsidTr="00F83312">
        <w:trPr>
          <w:gridAfter w:val="1"/>
          <w:wAfter w:w="59" w:type="dxa"/>
        </w:trPr>
        <w:tc>
          <w:tcPr>
            <w:tcW w:w="846" w:type="dxa"/>
            <w:vAlign w:val="center"/>
          </w:tcPr>
          <w:p w14:paraId="15910CA3"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789E91E4" w14:textId="77777777" w:rsidR="00A52BFD" w:rsidRPr="006F5C27" w:rsidRDefault="00A52BFD" w:rsidP="003A0B0D">
            <w:pPr>
              <w:pStyle w:val="Stilius2"/>
              <w:jc w:val="both"/>
            </w:pPr>
            <w:r w:rsidRPr="006F5C27">
              <w:rPr>
                <w:bCs/>
              </w:rPr>
              <w:t>Gamyklinė ekrano apsauga, leidžianti apsaugoti įrenginį nuo išorinio aplinkos poveikio.</w:t>
            </w:r>
          </w:p>
        </w:tc>
        <w:tc>
          <w:tcPr>
            <w:tcW w:w="3827" w:type="dxa"/>
          </w:tcPr>
          <w:p w14:paraId="764FDF5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4B602B5" w14:textId="77777777" w:rsidTr="00F83312">
        <w:trPr>
          <w:gridAfter w:val="1"/>
          <w:wAfter w:w="59" w:type="dxa"/>
        </w:trPr>
        <w:tc>
          <w:tcPr>
            <w:tcW w:w="846" w:type="dxa"/>
          </w:tcPr>
          <w:p w14:paraId="39F27C63"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269AB177" w14:textId="77777777" w:rsidR="00A52BFD" w:rsidRPr="006F5C27" w:rsidRDefault="00A52BFD" w:rsidP="003A0B0D">
            <w:pPr>
              <w:pStyle w:val="Stilius2"/>
              <w:jc w:val="both"/>
            </w:pPr>
            <w:r w:rsidRPr="006F5C27">
              <w:rPr>
                <w:bCs/>
              </w:rPr>
              <w:t>Galimybė matuoklį užrakinti programiškai.</w:t>
            </w:r>
          </w:p>
        </w:tc>
        <w:tc>
          <w:tcPr>
            <w:tcW w:w="3827" w:type="dxa"/>
          </w:tcPr>
          <w:p w14:paraId="1796F15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A5D2A0D" w14:textId="77777777" w:rsidTr="00F83312">
        <w:trPr>
          <w:gridAfter w:val="1"/>
          <w:wAfter w:w="59" w:type="dxa"/>
        </w:trPr>
        <w:tc>
          <w:tcPr>
            <w:tcW w:w="846" w:type="dxa"/>
          </w:tcPr>
          <w:p w14:paraId="25929AA5"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04436AF6" w14:textId="77777777" w:rsidR="00A52BFD" w:rsidRPr="006F5C27" w:rsidRDefault="00A52BFD" w:rsidP="003A0B0D">
            <w:pPr>
              <w:pStyle w:val="Stilius2"/>
              <w:jc w:val="both"/>
            </w:pPr>
            <w:r w:rsidRPr="006F5C27">
              <w:rPr>
                <w:bCs/>
              </w:rPr>
              <w:t>Pilnai programuojamas be papildomos įrangos.</w:t>
            </w:r>
          </w:p>
        </w:tc>
        <w:tc>
          <w:tcPr>
            <w:tcW w:w="3827" w:type="dxa"/>
          </w:tcPr>
          <w:p w14:paraId="296B09A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500E17B" w14:textId="77777777" w:rsidTr="00F83312">
        <w:trPr>
          <w:gridAfter w:val="1"/>
          <w:wAfter w:w="59" w:type="dxa"/>
        </w:trPr>
        <w:tc>
          <w:tcPr>
            <w:tcW w:w="846" w:type="dxa"/>
            <w:vAlign w:val="center"/>
          </w:tcPr>
          <w:p w14:paraId="3322EFEB"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5E5AD0E1" w14:textId="77777777" w:rsidR="00A52BFD" w:rsidRPr="006F5C27" w:rsidRDefault="00A52BFD" w:rsidP="003A0B0D">
            <w:pPr>
              <w:pStyle w:val="Stilius2"/>
              <w:jc w:val="both"/>
            </w:pPr>
            <w:r w:rsidRPr="006F5C27">
              <w:rPr>
                <w:bCs/>
              </w:rPr>
              <w:t xml:space="preserve">Integruotas WEB serveris. Galimybė matuoklį konfigūruoti per </w:t>
            </w:r>
            <w:proofErr w:type="spellStart"/>
            <w:r w:rsidRPr="006F5C27">
              <w:rPr>
                <w:bCs/>
              </w:rPr>
              <w:t>Ethernet</w:t>
            </w:r>
            <w:proofErr w:type="spellEnd"/>
            <w:r w:rsidRPr="006F5C27">
              <w:rPr>
                <w:bCs/>
              </w:rPr>
              <w:t xml:space="preserve"> ar lygiavertę kompiuterinę sąsają be papildomos įrangos.</w:t>
            </w:r>
          </w:p>
        </w:tc>
        <w:tc>
          <w:tcPr>
            <w:tcW w:w="3827" w:type="dxa"/>
          </w:tcPr>
          <w:p w14:paraId="5D0C1EA7"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946698A" w14:textId="77777777" w:rsidTr="00F83312">
        <w:trPr>
          <w:gridAfter w:val="1"/>
          <w:wAfter w:w="59" w:type="dxa"/>
        </w:trPr>
        <w:tc>
          <w:tcPr>
            <w:tcW w:w="846" w:type="dxa"/>
            <w:vAlign w:val="center"/>
          </w:tcPr>
          <w:p w14:paraId="7DD70C56"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3E014B95" w14:textId="77777777" w:rsidR="00A52BFD" w:rsidRPr="006F5C27" w:rsidRDefault="00A52BFD" w:rsidP="003A0B0D">
            <w:pPr>
              <w:pStyle w:val="Stilius2"/>
              <w:jc w:val="both"/>
            </w:pPr>
            <w:r w:rsidRPr="006F5C27">
              <w:rPr>
                <w:bCs/>
              </w:rPr>
              <w:t>Matavimo paklaida – ne didesnė kaip 0,5%.</w:t>
            </w:r>
          </w:p>
        </w:tc>
        <w:tc>
          <w:tcPr>
            <w:tcW w:w="3827" w:type="dxa"/>
          </w:tcPr>
          <w:p w14:paraId="52BD7536"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740B64F" w14:textId="77777777" w:rsidTr="00F83312">
        <w:trPr>
          <w:gridAfter w:val="1"/>
          <w:wAfter w:w="59" w:type="dxa"/>
        </w:trPr>
        <w:tc>
          <w:tcPr>
            <w:tcW w:w="846" w:type="dxa"/>
            <w:vAlign w:val="center"/>
          </w:tcPr>
          <w:p w14:paraId="2D4BB391"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4C3492BF" w14:textId="77777777" w:rsidR="00A52BFD" w:rsidRPr="006F5C27" w:rsidRDefault="00A52BFD" w:rsidP="003A0B0D">
            <w:pPr>
              <w:pStyle w:val="Stilius2"/>
              <w:jc w:val="both"/>
            </w:pPr>
            <w:r w:rsidRPr="006F5C27">
              <w:rPr>
                <w:bCs/>
              </w:rPr>
              <w:t>Universalus maitinimas: 100-240VAC/24V AC/DC.</w:t>
            </w:r>
          </w:p>
        </w:tc>
        <w:tc>
          <w:tcPr>
            <w:tcW w:w="3827" w:type="dxa"/>
          </w:tcPr>
          <w:p w14:paraId="17EE97C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669A611" w14:textId="77777777" w:rsidTr="00F83312">
        <w:trPr>
          <w:gridAfter w:val="1"/>
          <w:wAfter w:w="59" w:type="dxa"/>
        </w:trPr>
        <w:tc>
          <w:tcPr>
            <w:tcW w:w="846" w:type="dxa"/>
            <w:vAlign w:val="center"/>
          </w:tcPr>
          <w:p w14:paraId="489EBD74"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0CD6F34B" w14:textId="1EA01834" w:rsidR="00A52BFD" w:rsidRPr="006F5C27" w:rsidRDefault="00A43DB0" w:rsidP="003A0B0D">
            <w:pPr>
              <w:pStyle w:val="Stilius2"/>
              <w:jc w:val="both"/>
              <w:rPr>
                <w:bCs/>
              </w:rPr>
            </w:pPr>
            <w:r w:rsidRPr="006F5C27">
              <w:rPr>
                <w:bCs/>
              </w:rPr>
              <w:t>Su matuokliu turi būti pateiktas matuoklio gamyklinio kalibravimo protokolas.".</w:t>
            </w:r>
          </w:p>
        </w:tc>
        <w:tc>
          <w:tcPr>
            <w:tcW w:w="3827" w:type="dxa"/>
          </w:tcPr>
          <w:p w14:paraId="2D404A2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5C37200" w14:textId="77777777" w:rsidTr="00F83312">
        <w:trPr>
          <w:gridAfter w:val="1"/>
          <w:wAfter w:w="59" w:type="dxa"/>
        </w:trPr>
        <w:tc>
          <w:tcPr>
            <w:tcW w:w="846" w:type="dxa"/>
            <w:vAlign w:val="center"/>
          </w:tcPr>
          <w:p w14:paraId="6E14A33A" w14:textId="77777777" w:rsidR="00A52BFD" w:rsidRPr="006F5C27" w:rsidRDefault="00A52BFD" w:rsidP="003A0B0D">
            <w:pPr>
              <w:pStyle w:val="ListParagraph"/>
              <w:numPr>
                <w:ilvl w:val="0"/>
                <w:numId w:val="35"/>
              </w:numPr>
              <w:ind w:left="739"/>
              <w:jc w:val="both"/>
              <w:rPr>
                <w:rFonts w:eastAsia="Times New Roman"/>
                <w:sz w:val="24"/>
                <w:szCs w:val="24"/>
                <w:lang w:val="en-GB"/>
              </w:rPr>
            </w:pPr>
          </w:p>
        </w:tc>
        <w:tc>
          <w:tcPr>
            <w:tcW w:w="5245" w:type="dxa"/>
          </w:tcPr>
          <w:p w14:paraId="28C6EC19" w14:textId="77777777" w:rsidR="00A52BFD" w:rsidRPr="006F5C27" w:rsidRDefault="00A52BFD" w:rsidP="003A0B0D">
            <w:pPr>
              <w:pStyle w:val="Stilius2"/>
              <w:jc w:val="both"/>
            </w:pPr>
            <w:r w:rsidRPr="006F5C27">
              <w:rPr>
                <w:bCs/>
              </w:rPr>
              <w:t xml:space="preserve">Tiekėjas debito matuoklį privalės sumontuoti į esamą vamzdyną, vietoje esamo šiuo metu sumontuoto matuoklio. Jeigu bus siūlomas matuoklis, kurio </w:t>
            </w:r>
            <w:proofErr w:type="spellStart"/>
            <w:r w:rsidRPr="006F5C27">
              <w:rPr>
                <w:bCs/>
              </w:rPr>
              <w:t>tarpflanšinis</w:t>
            </w:r>
            <w:proofErr w:type="spellEnd"/>
            <w:r w:rsidRPr="006F5C27">
              <w:rPr>
                <w:bCs/>
              </w:rPr>
              <w:t xml:space="preserve"> atstumas nesutampa su esamo matuoklio </w:t>
            </w:r>
            <w:proofErr w:type="spellStart"/>
            <w:r w:rsidRPr="006F5C27">
              <w:rPr>
                <w:bCs/>
              </w:rPr>
              <w:t>tarpflanšiniu</w:t>
            </w:r>
            <w:proofErr w:type="spellEnd"/>
            <w:r w:rsidRPr="006F5C27">
              <w:rPr>
                <w:bCs/>
              </w:rPr>
              <w:t xml:space="preserve"> atstumu Tiekėjas privalo įsivertinti, jog turi būti patiekti atsakomieji </w:t>
            </w:r>
            <w:proofErr w:type="spellStart"/>
            <w:r w:rsidRPr="006F5C27">
              <w:rPr>
                <w:bCs/>
              </w:rPr>
              <w:t>flanšai</w:t>
            </w:r>
            <w:proofErr w:type="spellEnd"/>
            <w:r w:rsidRPr="006F5C27">
              <w:rPr>
                <w:bCs/>
              </w:rPr>
              <w:t xml:space="preserve">. Privirinamų atsakomųjų </w:t>
            </w:r>
            <w:proofErr w:type="spellStart"/>
            <w:r w:rsidRPr="006F5C27">
              <w:rPr>
                <w:bCs/>
              </w:rPr>
              <w:t>flanšų</w:t>
            </w:r>
            <w:proofErr w:type="spellEnd"/>
            <w:r w:rsidRPr="006F5C27">
              <w:rPr>
                <w:bCs/>
              </w:rPr>
              <w:t xml:space="preserve"> medžiaga turi būti ne blogesnė nei AISI 316L (EN 1.4401)  plienas arba lygiavertė, o laisvai montuojamų – </w:t>
            </w:r>
            <w:proofErr w:type="spellStart"/>
            <w:r w:rsidRPr="006F5C27">
              <w:rPr>
                <w:bCs/>
              </w:rPr>
              <w:t>siluminas</w:t>
            </w:r>
            <w:proofErr w:type="spellEnd"/>
            <w:r w:rsidRPr="006F5C27">
              <w:rPr>
                <w:bCs/>
              </w:rPr>
              <w:t xml:space="preserve"> arba lygiavertė. Naujai patiekti </w:t>
            </w:r>
            <w:proofErr w:type="spellStart"/>
            <w:r w:rsidRPr="006F5C27">
              <w:rPr>
                <w:bCs/>
              </w:rPr>
              <w:t>flanšai</w:t>
            </w:r>
            <w:proofErr w:type="spellEnd"/>
            <w:r w:rsidRPr="006F5C27">
              <w:rPr>
                <w:bCs/>
              </w:rPr>
              <w:t xml:space="preserve"> tiekėjo sąskaita privalo būti privirinti vietoje esamų </w:t>
            </w:r>
            <w:proofErr w:type="spellStart"/>
            <w:r w:rsidRPr="006F5C27">
              <w:rPr>
                <w:bCs/>
              </w:rPr>
              <w:t>flanšų</w:t>
            </w:r>
            <w:proofErr w:type="spellEnd"/>
            <w:r w:rsidRPr="006F5C27">
              <w:rPr>
                <w:bCs/>
              </w:rPr>
              <w:t xml:space="preserve">. </w:t>
            </w:r>
          </w:p>
        </w:tc>
        <w:tc>
          <w:tcPr>
            <w:tcW w:w="3827" w:type="dxa"/>
          </w:tcPr>
          <w:p w14:paraId="725C30A7"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2E18FCC" w14:textId="77777777" w:rsidTr="00F83312">
        <w:trPr>
          <w:gridAfter w:val="1"/>
          <w:wAfter w:w="59" w:type="dxa"/>
        </w:trPr>
        <w:tc>
          <w:tcPr>
            <w:tcW w:w="846" w:type="dxa"/>
            <w:vAlign w:val="center"/>
          </w:tcPr>
          <w:p w14:paraId="45F9433D" w14:textId="77777777" w:rsidR="00A52BFD" w:rsidRPr="006F5C27" w:rsidRDefault="00A52BFD" w:rsidP="003A0B0D">
            <w:pPr>
              <w:jc w:val="both"/>
              <w:rPr>
                <w:rFonts w:ascii="Times New Roman" w:eastAsia="Times New Roman" w:hAnsi="Times New Roman"/>
                <w:sz w:val="24"/>
                <w:szCs w:val="24"/>
              </w:rPr>
            </w:pPr>
            <w:r w:rsidRPr="006F5C27">
              <w:rPr>
                <w:rFonts w:ascii="Times New Roman" w:eastAsia="Times New Roman" w:hAnsi="Times New Roman"/>
                <w:sz w:val="24"/>
                <w:szCs w:val="24"/>
              </w:rPr>
              <w:t>7.</w:t>
            </w:r>
          </w:p>
        </w:tc>
        <w:tc>
          <w:tcPr>
            <w:tcW w:w="5245" w:type="dxa"/>
            <w:vAlign w:val="center"/>
          </w:tcPr>
          <w:p w14:paraId="069561D1" w14:textId="77777777" w:rsidR="00A52BFD" w:rsidRPr="006F5C27" w:rsidRDefault="00A52BFD" w:rsidP="003A0B0D">
            <w:pPr>
              <w:pStyle w:val="Stilius2"/>
              <w:jc w:val="both"/>
              <w:rPr>
                <w:b/>
              </w:rPr>
            </w:pPr>
            <w:r w:rsidRPr="006F5C27">
              <w:rPr>
                <w:b/>
                <w:bCs/>
              </w:rPr>
              <w:t>Šalinamo pūdyto dumblo debito matuokliai – 2 vnt.</w:t>
            </w:r>
          </w:p>
        </w:tc>
        <w:tc>
          <w:tcPr>
            <w:tcW w:w="3827" w:type="dxa"/>
          </w:tcPr>
          <w:p w14:paraId="2BD63C8F"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Gamintojas </w:t>
            </w:r>
            <w:r w:rsidRPr="006F5C27">
              <w:rPr>
                <w:rFonts w:ascii="Times New Roman" w:hAnsi="Times New Roman"/>
                <w:i/>
                <w:color w:val="0070C0"/>
                <w:sz w:val="24"/>
                <w:szCs w:val="24"/>
              </w:rPr>
              <w:t>(nurodyti)</w:t>
            </w:r>
            <w:r w:rsidRPr="006F5C27">
              <w:rPr>
                <w:rFonts w:ascii="Times New Roman" w:hAnsi="Times New Roman"/>
                <w:sz w:val="24"/>
                <w:szCs w:val="24"/>
              </w:rPr>
              <w:t>: .................</w:t>
            </w:r>
          </w:p>
          <w:p w14:paraId="54DE052D" w14:textId="77777777" w:rsidR="00A52BFD" w:rsidRPr="006F5C27" w:rsidRDefault="00A52BFD" w:rsidP="003A0B0D">
            <w:pPr>
              <w:jc w:val="both"/>
              <w:rPr>
                <w:rFonts w:ascii="Times New Roman" w:hAnsi="Times New Roman"/>
                <w:sz w:val="24"/>
                <w:szCs w:val="24"/>
              </w:rPr>
            </w:pPr>
            <w:r w:rsidRPr="006F5C27">
              <w:rPr>
                <w:rFonts w:ascii="Times New Roman" w:hAnsi="Times New Roman"/>
                <w:sz w:val="24"/>
                <w:szCs w:val="24"/>
              </w:rPr>
              <w:t xml:space="preserve">Modelis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p w14:paraId="64797745"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Kodas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tc>
      </w:tr>
      <w:tr w:rsidR="00A52BFD" w:rsidRPr="006F5C27" w14:paraId="64BAB8DA" w14:textId="77777777" w:rsidTr="00F83312">
        <w:trPr>
          <w:gridAfter w:val="1"/>
          <w:wAfter w:w="59" w:type="dxa"/>
        </w:trPr>
        <w:tc>
          <w:tcPr>
            <w:tcW w:w="846" w:type="dxa"/>
          </w:tcPr>
          <w:p w14:paraId="42565702"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0554AFA9" w14:textId="77777777" w:rsidR="00A52BFD" w:rsidRPr="006F5C27" w:rsidRDefault="00A52BFD" w:rsidP="003A0B0D">
            <w:pPr>
              <w:pStyle w:val="Stilius2"/>
              <w:jc w:val="both"/>
            </w:pPr>
            <w:r w:rsidRPr="006F5C27">
              <w:rPr>
                <w:bCs/>
              </w:rPr>
              <w:t>Esamo vamzdyno diametras: DN 125.</w:t>
            </w:r>
          </w:p>
        </w:tc>
        <w:tc>
          <w:tcPr>
            <w:tcW w:w="3827" w:type="dxa"/>
          </w:tcPr>
          <w:p w14:paraId="1CE3A84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2555A91" w14:textId="77777777" w:rsidTr="00F83312">
        <w:trPr>
          <w:gridAfter w:val="1"/>
          <w:wAfter w:w="59" w:type="dxa"/>
        </w:trPr>
        <w:tc>
          <w:tcPr>
            <w:tcW w:w="846" w:type="dxa"/>
            <w:vAlign w:val="center"/>
          </w:tcPr>
          <w:p w14:paraId="6A526AF8"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76DE9BE2" w14:textId="77777777" w:rsidR="00A52BFD" w:rsidRPr="006F5C27" w:rsidRDefault="00A52BFD" w:rsidP="003A0B0D">
            <w:pPr>
              <w:pStyle w:val="Stilius2"/>
              <w:jc w:val="both"/>
            </w:pPr>
            <w:r w:rsidRPr="006F5C27">
              <w:rPr>
                <w:bCs/>
              </w:rPr>
              <w:t>Matuojama terpė – buitinių ir pramoninių nuotekų dumblas.</w:t>
            </w:r>
          </w:p>
        </w:tc>
        <w:tc>
          <w:tcPr>
            <w:tcW w:w="3827" w:type="dxa"/>
          </w:tcPr>
          <w:p w14:paraId="550F2D9A"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2EC1137" w14:textId="77777777" w:rsidTr="00F83312">
        <w:trPr>
          <w:gridAfter w:val="1"/>
          <w:wAfter w:w="59" w:type="dxa"/>
        </w:trPr>
        <w:tc>
          <w:tcPr>
            <w:tcW w:w="846" w:type="dxa"/>
            <w:vAlign w:val="center"/>
          </w:tcPr>
          <w:p w14:paraId="5F803C8C"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559FB8D3" w14:textId="77777777" w:rsidR="00A52BFD" w:rsidRPr="006F5C27" w:rsidRDefault="00A52BFD" w:rsidP="003A0B0D">
            <w:pPr>
              <w:pStyle w:val="Stilius2"/>
              <w:jc w:val="both"/>
            </w:pPr>
            <w:r w:rsidRPr="006F5C27">
              <w:rPr>
                <w:bCs/>
              </w:rPr>
              <w:t>Matavimo metodas – elektromagnetinis.</w:t>
            </w:r>
          </w:p>
        </w:tc>
        <w:tc>
          <w:tcPr>
            <w:tcW w:w="3827" w:type="dxa"/>
          </w:tcPr>
          <w:p w14:paraId="6B825B0E"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2D2A3F6" w14:textId="77777777" w:rsidTr="00F83312">
        <w:trPr>
          <w:gridAfter w:val="1"/>
          <w:wAfter w:w="59" w:type="dxa"/>
        </w:trPr>
        <w:tc>
          <w:tcPr>
            <w:tcW w:w="846" w:type="dxa"/>
            <w:vAlign w:val="center"/>
          </w:tcPr>
          <w:p w14:paraId="355D1877"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4F804A86" w14:textId="77777777" w:rsidR="00A52BFD" w:rsidRPr="006F5C27" w:rsidRDefault="00A52BFD" w:rsidP="003A0B0D">
            <w:pPr>
              <w:pStyle w:val="Stilius2"/>
              <w:jc w:val="both"/>
            </w:pPr>
            <w:r w:rsidRPr="006F5C27">
              <w:rPr>
                <w:bCs/>
              </w:rPr>
              <w:t>Korpuso medžiaga: dažytas aliumininis arba lygiavertė.</w:t>
            </w:r>
          </w:p>
        </w:tc>
        <w:tc>
          <w:tcPr>
            <w:tcW w:w="3827" w:type="dxa"/>
          </w:tcPr>
          <w:p w14:paraId="07B7D77E"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C35FA6F" w14:textId="77777777" w:rsidTr="00F83312">
        <w:trPr>
          <w:gridAfter w:val="1"/>
          <w:wAfter w:w="59" w:type="dxa"/>
        </w:trPr>
        <w:tc>
          <w:tcPr>
            <w:tcW w:w="846" w:type="dxa"/>
            <w:vAlign w:val="center"/>
          </w:tcPr>
          <w:p w14:paraId="55E8EE21"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6404590E" w14:textId="402BD268" w:rsidR="00A52BFD" w:rsidRPr="006F5C27" w:rsidRDefault="00A52BFD" w:rsidP="003A0B0D">
            <w:pPr>
              <w:pStyle w:val="Stilius2"/>
              <w:jc w:val="both"/>
            </w:pPr>
            <w:r w:rsidRPr="006F5C27">
              <w:rPr>
                <w:bCs/>
              </w:rPr>
              <w:t xml:space="preserve">Jutiklio vidaus danga: kietas kaučiukas arba poliuretanas. Vidaus danga turi būti tinkama matuoti </w:t>
            </w:r>
            <w:r w:rsidR="00A43DB0" w:rsidRPr="006F5C27">
              <w:rPr>
                <w:bCs/>
              </w:rPr>
              <w:t>dumblą</w:t>
            </w:r>
            <w:r w:rsidRPr="006F5C27">
              <w:rPr>
                <w:bCs/>
              </w:rPr>
              <w:t>, kurio temperatūra iki 70°C.</w:t>
            </w:r>
          </w:p>
        </w:tc>
        <w:tc>
          <w:tcPr>
            <w:tcW w:w="3827" w:type="dxa"/>
          </w:tcPr>
          <w:p w14:paraId="15D94B9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3FE65D5" w14:textId="77777777" w:rsidTr="00F83312">
        <w:trPr>
          <w:gridAfter w:val="1"/>
          <w:wAfter w:w="59" w:type="dxa"/>
        </w:trPr>
        <w:tc>
          <w:tcPr>
            <w:tcW w:w="846" w:type="dxa"/>
          </w:tcPr>
          <w:p w14:paraId="4DD54399"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098F252B" w14:textId="77777777" w:rsidR="00A52BFD" w:rsidRPr="006F5C27" w:rsidRDefault="00A52BFD" w:rsidP="003A0B0D">
            <w:pPr>
              <w:pStyle w:val="Stilius2"/>
              <w:jc w:val="both"/>
            </w:pPr>
            <w:r w:rsidRPr="006F5C27">
              <w:rPr>
                <w:bCs/>
              </w:rPr>
              <w:t xml:space="preserve"> Elektrodų medžiaga – ne blogesnė nei </w:t>
            </w:r>
            <w:proofErr w:type="spellStart"/>
            <w:r w:rsidRPr="006F5C27">
              <w:rPr>
                <w:bCs/>
              </w:rPr>
              <w:t>Alloy</w:t>
            </w:r>
            <w:proofErr w:type="spellEnd"/>
            <w:r w:rsidRPr="006F5C27">
              <w:rPr>
                <w:bCs/>
              </w:rPr>
              <w:t xml:space="preserve"> C22 arba lygiavertė.</w:t>
            </w:r>
          </w:p>
        </w:tc>
        <w:tc>
          <w:tcPr>
            <w:tcW w:w="3827" w:type="dxa"/>
          </w:tcPr>
          <w:p w14:paraId="53919B44"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6EC4EB3" w14:textId="77777777" w:rsidTr="00F83312">
        <w:trPr>
          <w:gridAfter w:val="1"/>
          <w:wAfter w:w="59" w:type="dxa"/>
        </w:trPr>
        <w:tc>
          <w:tcPr>
            <w:tcW w:w="846" w:type="dxa"/>
          </w:tcPr>
          <w:p w14:paraId="219565F6"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7B755013" w14:textId="77777777" w:rsidR="00A52BFD" w:rsidRPr="006F5C27" w:rsidRDefault="00A52BFD" w:rsidP="003A0B0D">
            <w:pPr>
              <w:pStyle w:val="Stilius2"/>
              <w:jc w:val="both"/>
            </w:pPr>
            <w:r w:rsidRPr="006F5C27">
              <w:rPr>
                <w:bCs/>
              </w:rPr>
              <w:t xml:space="preserve">Pajungimas į vamzdyną: </w:t>
            </w:r>
            <w:proofErr w:type="spellStart"/>
            <w:r w:rsidRPr="006F5C27">
              <w:rPr>
                <w:bCs/>
              </w:rPr>
              <w:t>flanšinis</w:t>
            </w:r>
            <w:proofErr w:type="spellEnd"/>
            <w:r w:rsidRPr="006F5C27">
              <w:rPr>
                <w:bCs/>
              </w:rPr>
              <w:t xml:space="preserve"> PN 16 EN1092-1 arba lygiavertis.</w:t>
            </w:r>
          </w:p>
        </w:tc>
        <w:tc>
          <w:tcPr>
            <w:tcW w:w="3827" w:type="dxa"/>
          </w:tcPr>
          <w:p w14:paraId="5E8DF49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E6493B0" w14:textId="77777777" w:rsidTr="00F83312">
        <w:trPr>
          <w:gridAfter w:val="1"/>
          <w:wAfter w:w="59" w:type="dxa"/>
        </w:trPr>
        <w:tc>
          <w:tcPr>
            <w:tcW w:w="846" w:type="dxa"/>
          </w:tcPr>
          <w:p w14:paraId="3293CB58"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6AECD026" w14:textId="77777777" w:rsidR="00A52BFD" w:rsidRPr="006F5C27" w:rsidRDefault="00A52BFD" w:rsidP="003A0B0D">
            <w:pPr>
              <w:pStyle w:val="Stilius2"/>
              <w:jc w:val="both"/>
            </w:pPr>
            <w:r w:rsidRPr="006F5C27">
              <w:rPr>
                <w:bCs/>
              </w:rPr>
              <w:t xml:space="preserve"> Aplinkos temperatūra: –40</w:t>
            </w:r>
            <w:r w:rsidRPr="006F5C27">
              <w:rPr>
                <w:bCs/>
                <w:vertAlign w:val="superscript"/>
              </w:rPr>
              <w:t>o</w:t>
            </w:r>
            <w:r w:rsidRPr="006F5C27">
              <w:rPr>
                <w:bCs/>
              </w:rPr>
              <w:t xml:space="preserve"> ÷ +60° C.</w:t>
            </w:r>
          </w:p>
        </w:tc>
        <w:tc>
          <w:tcPr>
            <w:tcW w:w="3827" w:type="dxa"/>
          </w:tcPr>
          <w:p w14:paraId="19FA3233"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5976398" w14:textId="77777777" w:rsidTr="00F83312">
        <w:trPr>
          <w:gridAfter w:val="1"/>
          <w:wAfter w:w="59" w:type="dxa"/>
        </w:trPr>
        <w:tc>
          <w:tcPr>
            <w:tcW w:w="846" w:type="dxa"/>
          </w:tcPr>
          <w:p w14:paraId="63829383"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2361FADC" w14:textId="77777777" w:rsidR="00A52BFD" w:rsidRPr="006F5C27" w:rsidRDefault="00A52BFD" w:rsidP="003A0B0D">
            <w:pPr>
              <w:pStyle w:val="Stilius2"/>
              <w:jc w:val="both"/>
            </w:pPr>
            <w:r w:rsidRPr="006F5C27">
              <w:rPr>
                <w:bCs/>
              </w:rPr>
              <w:t>Apsaugos klasė ne žemesnė nei IP67 arba lygiavertė.</w:t>
            </w:r>
          </w:p>
        </w:tc>
        <w:tc>
          <w:tcPr>
            <w:tcW w:w="3827" w:type="dxa"/>
          </w:tcPr>
          <w:p w14:paraId="00E17D7A"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809405B" w14:textId="77777777" w:rsidTr="00F83312">
        <w:trPr>
          <w:gridAfter w:val="1"/>
          <w:wAfter w:w="59" w:type="dxa"/>
        </w:trPr>
        <w:tc>
          <w:tcPr>
            <w:tcW w:w="846" w:type="dxa"/>
          </w:tcPr>
          <w:p w14:paraId="7BD4B9D9"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2AEABA43" w14:textId="667959B8" w:rsidR="00A52BFD" w:rsidRPr="006F5C27" w:rsidRDefault="00A52BFD" w:rsidP="003A0B0D">
            <w:pPr>
              <w:pStyle w:val="Stilius2"/>
              <w:jc w:val="both"/>
            </w:pPr>
            <w:r w:rsidRPr="006F5C27">
              <w:rPr>
                <w:bCs/>
              </w:rPr>
              <w:t>Matuoklio keitiklis – kompaktinė versija</w:t>
            </w:r>
            <w:r w:rsidRPr="006F5C27">
              <w:t xml:space="preserve"> t. y. matuoklio sensorius ir keitiklis yra viename mazge, sumontuoti kartu.</w:t>
            </w:r>
          </w:p>
        </w:tc>
        <w:tc>
          <w:tcPr>
            <w:tcW w:w="3827" w:type="dxa"/>
          </w:tcPr>
          <w:p w14:paraId="09F85CB5"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89E4966" w14:textId="77777777" w:rsidTr="00F83312">
        <w:trPr>
          <w:gridAfter w:val="1"/>
          <w:wAfter w:w="59" w:type="dxa"/>
        </w:trPr>
        <w:tc>
          <w:tcPr>
            <w:tcW w:w="846" w:type="dxa"/>
          </w:tcPr>
          <w:p w14:paraId="35F6AA2B"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52EAF58F" w14:textId="61444026" w:rsidR="00A52BFD" w:rsidRPr="006F5C27" w:rsidRDefault="00A52BFD" w:rsidP="003A0B0D">
            <w:pPr>
              <w:pStyle w:val="Stilius2"/>
              <w:jc w:val="both"/>
            </w:pPr>
            <w:r w:rsidRPr="006F5C27">
              <w:rPr>
                <w:bCs/>
              </w:rPr>
              <w:t xml:space="preserve">Keitiklio išėjimo signalas: </w:t>
            </w:r>
            <w:proofErr w:type="spellStart"/>
            <w:r w:rsidRPr="006F5C27">
              <w:rPr>
                <w:bCs/>
              </w:rPr>
              <w:t>Profibus</w:t>
            </w:r>
            <w:proofErr w:type="spellEnd"/>
            <w:r w:rsidRPr="006F5C27">
              <w:rPr>
                <w:bCs/>
              </w:rPr>
              <w:t xml:space="preserve"> DP.</w:t>
            </w:r>
          </w:p>
        </w:tc>
        <w:tc>
          <w:tcPr>
            <w:tcW w:w="3827" w:type="dxa"/>
          </w:tcPr>
          <w:p w14:paraId="1ADB42CC"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729C77F" w14:textId="77777777" w:rsidTr="00F83312">
        <w:trPr>
          <w:gridAfter w:val="1"/>
          <w:wAfter w:w="59" w:type="dxa"/>
        </w:trPr>
        <w:tc>
          <w:tcPr>
            <w:tcW w:w="846" w:type="dxa"/>
            <w:vAlign w:val="center"/>
          </w:tcPr>
          <w:p w14:paraId="1B72BE3A"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1BF86754" w14:textId="77777777" w:rsidR="00A52BFD" w:rsidRPr="006F5C27" w:rsidRDefault="00A52BFD" w:rsidP="003A0B0D">
            <w:pPr>
              <w:pStyle w:val="Stilius2"/>
              <w:jc w:val="both"/>
            </w:pPr>
            <w:r w:rsidRPr="006F5C27">
              <w:rPr>
                <w:bCs/>
              </w:rPr>
              <w:t>Keitiklio grafinis LCD ekranas su programuojamu vedliu, su apsauga nuo matavimo duomenų įtakojimo. LCD ekranas – ne mažiau keturių eilučių.</w:t>
            </w:r>
          </w:p>
        </w:tc>
        <w:tc>
          <w:tcPr>
            <w:tcW w:w="3827" w:type="dxa"/>
          </w:tcPr>
          <w:p w14:paraId="23A0B41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BE6E946" w14:textId="77777777" w:rsidTr="00F83312">
        <w:trPr>
          <w:gridAfter w:val="1"/>
          <w:wAfter w:w="59" w:type="dxa"/>
        </w:trPr>
        <w:tc>
          <w:tcPr>
            <w:tcW w:w="846" w:type="dxa"/>
            <w:vAlign w:val="center"/>
          </w:tcPr>
          <w:p w14:paraId="48D7379E"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037D7222" w14:textId="77777777" w:rsidR="00A52BFD" w:rsidRPr="006F5C27" w:rsidRDefault="00A52BFD" w:rsidP="003A0B0D">
            <w:pPr>
              <w:pStyle w:val="Stilius2"/>
              <w:jc w:val="both"/>
            </w:pPr>
            <w:r w:rsidRPr="006F5C27">
              <w:rPr>
                <w:bCs/>
              </w:rPr>
              <w:t>Gamyklinė ekrano apsauga, leidžianti apsaugoti įrenginį nuo išorinio aplinkos poveikio.</w:t>
            </w:r>
          </w:p>
        </w:tc>
        <w:tc>
          <w:tcPr>
            <w:tcW w:w="3827" w:type="dxa"/>
          </w:tcPr>
          <w:p w14:paraId="7E902BA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908F94A" w14:textId="77777777" w:rsidTr="00F83312">
        <w:trPr>
          <w:gridAfter w:val="1"/>
          <w:wAfter w:w="59" w:type="dxa"/>
        </w:trPr>
        <w:tc>
          <w:tcPr>
            <w:tcW w:w="846" w:type="dxa"/>
            <w:vAlign w:val="center"/>
          </w:tcPr>
          <w:p w14:paraId="64901358"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06430CFC" w14:textId="77777777" w:rsidR="00A52BFD" w:rsidRPr="006F5C27" w:rsidRDefault="00A52BFD" w:rsidP="003A0B0D">
            <w:pPr>
              <w:pStyle w:val="Stilius2"/>
              <w:jc w:val="both"/>
            </w:pPr>
            <w:r w:rsidRPr="006F5C27">
              <w:rPr>
                <w:bCs/>
              </w:rPr>
              <w:t>Galimybė matuoklį užrakinti programiškai.</w:t>
            </w:r>
          </w:p>
        </w:tc>
        <w:tc>
          <w:tcPr>
            <w:tcW w:w="3827" w:type="dxa"/>
          </w:tcPr>
          <w:p w14:paraId="5555D63E"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209F68A" w14:textId="77777777" w:rsidTr="00F83312">
        <w:trPr>
          <w:gridAfter w:val="1"/>
          <w:wAfter w:w="59" w:type="dxa"/>
        </w:trPr>
        <w:tc>
          <w:tcPr>
            <w:tcW w:w="846" w:type="dxa"/>
            <w:vAlign w:val="center"/>
          </w:tcPr>
          <w:p w14:paraId="485073E2"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517A836F" w14:textId="77777777" w:rsidR="00A52BFD" w:rsidRPr="006F5C27" w:rsidRDefault="00A52BFD" w:rsidP="003A0B0D">
            <w:pPr>
              <w:pStyle w:val="Stilius2"/>
              <w:jc w:val="both"/>
            </w:pPr>
            <w:r w:rsidRPr="006F5C27">
              <w:rPr>
                <w:bCs/>
              </w:rPr>
              <w:t>Pilnai programuojamas be papildomos įrangos.</w:t>
            </w:r>
          </w:p>
        </w:tc>
        <w:tc>
          <w:tcPr>
            <w:tcW w:w="3827" w:type="dxa"/>
          </w:tcPr>
          <w:p w14:paraId="64112D76"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371BF59" w14:textId="77777777" w:rsidTr="00F83312">
        <w:trPr>
          <w:gridAfter w:val="1"/>
          <w:wAfter w:w="59" w:type="dxa"/>
        </w:trPr>
        <w:tc>
          <w:tcPr>
            <w:tcW w:w="846" w:type="dxa"/>
            <w:vAlign w:val="center"/>
          </w:tcPr>
          <w:p w14:paraId="5343CA79"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6ABB6297" w14:textId="77777777" w:rsidR="00A52BFD" w:rsidRPr="006F5C27" w:rsidRDefault="00A52BFD" w:rsidP="003A0B0D">
            <w:pPr>
              <w:pStyle w:val="Stilius2"/>
              <w:jc w:val="both"/>
            </w:pPr>
            <w:r w:rsidRPr="006F5C27">
              <w:rPr>
                <w:bCs/>
              </w:rPr>
              <w:t xml:space="preserve">Integruotas WEB serveris. Galimybė matuoklį konfigūruoti per </w:t>
            </w:r>
            <w:proofErr w:type="spellStart"/>
            <w:r w:rsidRPr="006F5C27">
              <w:rPr>
                <w:bCs/>
              </w:rPr>
              <w:t>Ethernet</w:t>
            </w:r>
            <w:proofErr w:type="spellEnd"/>
            <w:r w:rsidRPr="006F5C27">
              <w:rPr>
                <w:bCs/>
              </w:rPr>
              <w:t xml:space="preserve"> ar lygiavertę kompiuterinę sąsają be papildomos įrangos.</w:t>
            </w:r>
          </w:p>
        </w:tc>
        <w:tc>
          <w:tcPr>
            <w:tcW w:w="3827" w:type="dxa"/>
          </w:tcPr>
          <w:p w14:paraId="31C23B8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7233755" w14:textId="77777777" w:rsidTr="00F83312">
        <w:trPr>
          <w:gridAfter w:val="1"/>
          <w:wAfter w:w="59" w:type="dxa"/>
        </w:trPr>
        <w:tc>
          <w:tcPr>
            <w:tcW w:w="846" w:type="dxa"/>
            <w:vAlign w:val="center"/>
          </w:tcPr>
          <w:p w14:paraId="3DC679FF"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0242FC1D" w14:textId="77777777" w:rsidR="00A52BFD" w:rsidRPr="006F5C27" w:rsidRDefault="00A52BFD" w:rsidP="003A0B0D">
            <w:pPr>
              <w:pStyle w:val="Stilius2"/>
              <w:jc w:val="both"/>
            </w:pPr>
            <w:r w:rsidRPr="006F5C27">
              <w:rPr>
                <w:bCs/>
              </w:rPr>
              <w:t>Matavimo paklaida – ne didesnė kaip 0,5%.</w:t>
            </w:r>
          </w:p>
        </w:tc>
        <w:tc>
          <w:tcPr>
            <w:tcW w:w="3827" w:type="dxa"/>
          </w:tcPr>
          <w:p w14:paraId="5ECE9B28"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4960C1A" w14:textId="77777777" w:rsidTr="00F83312">
        <w:trPr>
          <w:gridAfter w:val="1"/>
          <w:wAfter w:w="59" w:type="dxa"/>
        </w:trPr>
        <w:tc>
          <w:tcPr>
            <w:tcW w:w="846" w:type="dxa"/>
            <w:vAlign w:val="center"/>
          </w:tcPr>
          <w:p w14:paraId="5D0E94A4"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13692C7A" w14:textId="77777777" w:rsidR="00A52BFD" w:rsidRPr="006F5C27" w:rsidRDefault="00A52BFD" w:rsidP="003A0B0D">
            <w:pPr>
              <w:pStyle w:val="Stilius2"/>
              <w:jc w:val="both"/>
            </w:pPr>
            <w:r w:rsidRPr="006F5C27">
              <w:rPr>
                <w:bCs/>
              </w:rPr>
              <w:t>Universalus maitinimas: 100-240VAC/24V AC/DC.</w:t>
            </w:r>
          </w:p>
        </w:tc>
        <w:tc>
          <w:tcPr>
            <w:tcW w:w="3827" w:type="dxa"/>
          </w:tcPr>
          <w:p w14:paraId="44DBF014"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E7D4181" w14:textId="77777777" w:rsidTr="00F83312">
        <w:trPr>
          <w:gridAfter w:val="1"/>
          <w:wAfter w:w="59" w:type="dxa"/>
        </w:trPr>
        <w:tc>
          <w:tcPr>
            <w:tcW w:w="846" w:type="dxa"/>
            <w:vAlign w:val="center"/>
          </w:tcPr>
          <w:p w14:paraId="4B5B1D4F"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01802DB4" w14:textId="65EBEDBB" w:rsidR="00A52BFD" w:rsidRPr="006F5C27" w:rsidRDefault="00A52BFD" w:rsidP="003A0B0D">
            <w:pPr>
              <w:pStyle w:val="Stilius2"/>
              <w:jc w:val="both"/>
              <w:rPr>
                <w:bCs/>
              </w:rPr>
            </w:pPr>
            <w:r w:rsidRPr="006F5C27">
              <w:rPr>
                <w:bCs/>
              </w:rPr>
              <w:t>Matuoklis privalo būti ATEX išpildymo. Išpildymas ne</w:t>
            </w:r>
            <w:r w:rsidR="00065210" w:rsidRPr="006F5C27">
              <w:rPr>
                <w:bCs/>
              </w:rPr>
              <w:t xml:space="preserve"> </w:t>
            </w:r>
            <w:r w:rsidRPr="006F5C27">
              <w:rPr>
                <w:bCs/>
              </w:rPr>
              <w:t>blogesnis nei ATEX Z2 IIC T6-T1.</w:t>
            </w:r>
          </w:p>
        </w:tc>
        <w:tc>
          <w:tcPr>
            <w:tcW w:w="3827" w:type="dxa"/>
          </w:tcPr>
          <w:p w14:paraId="2D66093D"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91B107F" w14:textId="77777777" w:rsidTr="00F83312">
        <w:trPr>
          <w:gridAfter w:val="1"/>
          <w:wAfter w:w="59" w:type="dxa"/>
        </w:trPr>
        <w:tc>
          <w:tcPr>
            <w:tcW w:w="846" w:type="dxa"/>
            <w:vAlign w:val="center"/>
          </w:tcPr>
          <w:p w14:paraId="6646B6C2" w14:textId="77777777" w:rsidR="00A52BFD" w:rsidRPr="006F5C27" w:rsidRDefault="00A52BFD" w:rsidP="003A0B0D">
            <w:pPr>
              <w:pStyle w:val="ListParagraph"/>
              <w:numPr>
                <w:ilvl w:val="0"/>
                <w:numId w:val="36"/>
              </w:numPr>
              <w:ind w:left="739"/>
              <w:jc w:val="both"/>
              <w:rPr>
                <w:rFonts w:eastAsia="Times New Roman"/>
                <w:sz w:val="24"/>
                <w:szCs w:val="24"/>
                <w:lang w:val="en-GB"/>
              </w:rPr>
            </w:pPr>
          </w:p>
        </w:tc>
        <w:tc>
          <w:tcPr>
            <w:tcW w:w="5245" w:type="dxa"/>
          </w:tcPr>
          <w:p w14:paraId="41DE1E2C" w14:textId="125DC940" w:rsidR="00A52BFD" w:rsidRPr="006F5C27" w:rsidRDefault="00E30C1A" w:rsidP="003A0B0D">
            <w:pPr>
              <w:pStyle w:val="Stilius2"/>
              <w:jc w:val="both"/>
              <w:rPr>
                <w:bCs/>
              </w:rPr>
            </w:pPr>
            <w:r w:rsidRPr="006F5C27">
              <w:rPr>
                <w:bCs/>
              </w:rPr>
              <w:t>Su matuokliais turi būti pateikti matuoklių gamyklinio kalibravimo protokolai.</w:t>
            </w:r>
          </w:p>
        </w:tc>
        <w:tc>
          <w:tcPr>
            <w:tcW w:w="3827" w:type="dxa"/>
          </w:tcPr>
          <w:p w14:paraId="013854D5"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B890C5C" w14:textId="77777777" w:rsidTr="00F83312">
        <w:trPr>
          <w:gridAfter w:val="1"/>
          <w:wAfter w:w="59" w:type="dxa"/>
        </w:trPr>
        <w:tc>
          <w:tcPr>
            <w:tcW w:w="846" w:type="dxa"/>
            <w:vAlign w:val="center"/>
          </w:tcPr>
          <w:p w14:paraId="4E54BCEA" w14:textId="77777777" w:rsidR="00A52BFD" w:rsidRPr="006F5C27" w:rsidRDefault="00A52BFD" w:rsidP="003A0B0D">
            <w:pPr>
              <w:pStyle w:val="ListParagraph"/>
              <w:numPr>
                <w:ilvl w:val="0"/>
                <w:numId w:val="36"/>
              </w:numPr>
              <w:ind w:left="739"/>
              <w:jc w:val="both"/>
              <w:rPr>
                <w:rFonts w:eastAsia="Times New Roman"/>
                <w:sz w:val="24"/>
                <w:szCs w:val="24"/>
                <w:lang w:val="lt-LT"/>
              </w:rPr>
            </w:pPr>
          </w:p>
        </w:tc>
        <w:tc>
          <w:tcPr>
            <w:tcW w:w="5245" w:type="dxa"/>
          </w:tcPr>
          <w:p w14:paraId="23E04E14" w14:textId="77777777" w:rsidR="00A52BFD" w:rsidRPr="006F5C27" w:rsidRDefault="00A52BFD" w:rsidP="003A0B0D">
            <w:pPr>
              <w:pStyle w:val="Stilius2"/>
              <w:jc w:val="both"/>
            </w:pPr>
            <w:r w:rsidRPr="006F5C27">
              <w:rPr>
                <w:bCs/>
              </w:rPr>
              <w:t xml:space="preserve">Tiekėjas debito matuoklius privalės sumontuoti į esamą vamzdyną, vietoje esamo šiuo metu sumontuoto matuoklio. Jeigu bus siūlomas matuoklis, kurio </w:t>
            </w:r>
            <w:proofErr w:type="spellStart"/>
            <w:r w:rsidRPr="006F5C27">
              <w:rPr>
                <w:bCs/>
              </w:rPr>
              <w:t>tarpflanšinis</w:t>
            </w:r>
            <w:proofErr w:type="spellEnd"/>
            <w:r w:rsidRPr="006F5C27">
              <w:rPr>
                <w:bCs/>
              </w:rPr>
              <w:t xml:space="preserve"> atstumas nesutampa su esamo matuoklio </w:t>
            </w:r>
            <w:proofErr w:type="spellStart"/>
            <w:r w:rsidRPr="006F5C27">
              <w:rPr>
                <w:bCs/>
              </w:rPr>
              <w:t>tarpflanšiniu</w:t>
            </w:r>
            <w:proofErr w:type="spellEnd"/>
            <w:r w:rsidRPr="006F5C27">
              <w:rPr>
                <w:bCs/>
              </w:rPr>
              <w:t xml:space="preserve"> atstumu Tiekėjas privalo įsivertinti, jog turi būti patiekti atsakomieji </w:t>
            </w:r>
            <w:proofErr w:type="spellStart"/>
            <w:r w:rsidRPr="006F5C27">
              <w:rPr>
                <w:bCs/>
              </w:rPr>
              <w:t>flanšai</w:t>
            </w:r>
            <w:proofErr w:type="spellEnd"/>
            <w:r w:rsidRPr="006F5C27">
              <w:rPr>
                <w:bCs/>
              </w:rPr>
              <w:t xml:space="preserve">. Privirinamų atsakomųjų </w:t>
            </w:r>
            <w:proofErr w:type="spellStart"/>
            <w:r w:rsidRPr="006F5C27">
              <w:rPr>
                <w:bCs/>
              </w:rPr>
              <w:t>flanšų</w:t>
            </w:r>
            <w:proofErr w:type="spellEnd"/>
            <w:r w:rsidRPr="006F5C27">
              <w:rPr>
                <w:bCs/>
              </w:rPr>
              <w:t xml:space="preserve"> medžiaga turi būti ne blogesnė nei AISI 316L (EN 1.4401)  plienas arba lygiavertė, o laisvai montuojamų – </w:t>
            </w:r>
            <w:proofErr w:type="spellStart"/>
            <w:r w:rsidRPr="006F5C27">
              <w:rPr>
                <w:bCs/>
              </w:rPr>
              <w:t>siluminas</w:t>
            </w:r>
            <w:proofErr w:type="spellEnd"/>
            <w:r w:rsidRPr="006F5C27">
              <w:rPr>
                <w:bCs/>
              </w:rPr>
              <w:t xml:space="preserve"> arba lygiavertė. Naujai patiekti </w:t>
            </w:r>
            <w:proofErr w:type="spellStart"/>
            <w:r w:rsidRPr="006F5C27">
              <w:rPr>
                <w:bCs/>
              </w:rPr>
              <w:t>flanšai</w:t>
            </w:r>
            <w:proofErr w:type="spellEnd"/>
            <w:r w:rsidRPr="006F5C27">
              <w:rPr>
                <w:bCs/>
              </w:rPr>
              <w:t xml:space="preserve"> tiekėjo sąskaita privalo būti privirinti vietoje esamų </w:t>
            </w:r>
            <w:proofErr w:type="spellStart"/>
            <w:r w:rsidRPr="006F5C27">
              <w:rPr>
                <w:bCs/>
              </w:rPr>
              <w:t>flanšų</w:t>
            </w:r>
            <w:proofErr w:type="spellEnd"/>
            <w:r w:rsidRPr="006F5C27">
              <w:rPr>
                <w:bCs/>
              </w:rPr>
              <w:t xml:space="preserve">. </w:t>
            </w:r>
          </w:p>
        </w:tc>
        <w:tc>
          <w:tcPr>
            <w:tcW w:w="3827" w:type="dxa"/>
          </w:tcPr>
          <w:p w14:paraId="6F200C6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DA9E321" w14:textId="77777777" w:rsidTr="00F83312">
        <w:trPr>
          <w:gridAfter w:val="1"/>
          <w:wAfter w:w="59" w:type="dxa"/>
        </w:trPr>
        <w:tc>
          <w:tcPr>
            <w:tcW w:w="846" w:type="dxa"/>
            <w:vAlign w:val="center"/>
          </w:tcPr>
          <w:p w14:paraId="13ABF4C6" w14:textId="77777777" w:rsidR="00A52BFD" w:rsidRPr="006F5C27" w:rsidRDefault="00A52BFD" w:rsidP="003A0B0D">
            <w:pPr>
              <w:jc w:val="both"/>
              <w:rPr>
                <w:rFonts w:ascii="Times New Roman" w:eastAsia="Times New Roman" w:hAnsi="Times New Roman"/>
                <w:sz w:val="24"/>
                <w:szCs w:val="24"/>
              </w:rPr>
            </w:pPr>
            <w:r w:rsidRPr="006F5C27">
              <w:rPr>
                <w:rFonts w:ascii="Times New Roman" w:eastAsia="Times New Roman" w:hAnsi="Times New Roman"/>
                <w:sz w:val="24"/>
                <w:szCs w:val="24"/>
              </w:rPr>
              <w:t>8.</w:t>
            </w:r>
          </w:p>
        </w:tc>
        <w:tc>
          <w:tcPr>
            <w:tcW w:w="5245" w:type="dxa"/>
            <w:vAlign w:val="center"/>
          </w:tcPr>
          <w:p w14:paraId="46DA111E" w14:textId="77777777" w:rsidR="00A52BFD" w:rsidRPr="006F5C27" w:rsidRDefault="00A52BFD" w:rsidP="003A0B0D">
            <w:pPr>
              <w:pStyle w:val="Stilius2"/>
              <w:jc w:val="both"/>
              <w:rPr>
                <w:b/>
                <w:bCs/>
              </w:rPr>
            </w:pPr>
            <w:r w:rsidRPr="006F5C27">
              <w:rPr>
                <w:b/>
                <w:bCs/>
              </w:rPr>
              <w:t>Perteklinio dumblo prieš tirštinimą debito matuokliai – 2 vnt.</w:t>
            </w:r>
          </w:p>
        </w:tc>
        <w:tc>
          <w:tcPr>
            <w:tcW w:w="3827" w:type="dxa"/>
          </w:tcPr>
          <w:p w14:paraId="36CF86CA"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Gamintojas </w:t>
            </w:r>
            <w:r w:rsidRPr="006F5C27">
              <w:rPr>
                <w:rFonts w:ascii="Times New Roman" w:hAnsi="Times New Roman"/>
                <w:i/>
                <w:color w:val="0070C0"/>
                <w:sz w:val="24"/>
                <w:szCs w:val="24"/>
              </w:rPr>
              <w:t>(nurodyti)</w:t>
            </w:r>
            <w:r w:rsidRPr="006F5C27">
              <w:rPr>
                <w:rFonts w:ascii="Times New Roman" w:hAnsi="Times New Roman"/>
                <w:sz w:val="24"/>
                <w:szCs w:val="24"/>
              </w:rPr>
              <w:t>: .................</w:t>
            </w:r>
          </w:p>
          <w:p w14:paraId="5272B385" w14:textId="77777777" w:rsidR="00A52BFD" w:rsidRPr="006F5C27" w:rsidRDefault="00A52BFD" w:rsidP="003A0B0D">
            <w:pPr>
              <w:jc w:val="both"/>
              <w:rPr>
                <w:rFonts w:ascii="Times New Roman" w:hAnsi="Times New Roman"/>
                <w:sz w:val="24"/>
                <w:szCs w:val="24"/>
              </w:rPr>
            </w:pPr>
            <w:r w:rsidRPr="006F5C27">
              <w:rPr>
                <w:rFonts w:ascii="Times New Roman" w:hAnsi="Times New Roman"/>
                <w:sz w:val="24"/>
                <w:szCs w:val="24"/>
              </w:rPr>
              <w:t xml:space="preserve">Modelis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p w14:paraId="155DE1BE" w14:textId="77777777" w:rsidR="00A52BFD" w:rsidRPr="006F5C27" w:rsidRDefault="00A52BFD" w:rsidP="003A0B0D">
            <w:pPr>
              <w:tabs>
                <w:tab w:val="left" w:pos="30"/>
              </w:tabs>
              <w:jc w:val="both"/>
              <w:rPr>
                <w:rFonts w:ascii="Times New Roman" w:hAnsi="Times New Roman"/>
                <w:sz w:val="24"/>
                <w:szCs w:val="24"/>
              </w:rPr>
            </w:pPr>
            <w:r w:rsidRPr="006F5C27">
              <w:rPr>
                <w:rFonts w:ascii="Times New Roman" w:hAnsi="Times New Roman"/>
                <w:sz w:val="24"/>
                <w:szCs w:val="24"/>
              </w:rPr>
              <w:t xml:space="preserve">Kodas </w:t>
            </w:r>
            <w:r w:rsidRPr="006F5C27">
              <w:rPr>
                <w:rFonts w:ascii="Times New Roman" w:hAnsi="Times New Roman"/>
                <w:i/>
                <w:color w:val="0070C0"/>
                <w:sz w:val="24"/>
                <w:szCs w:val="24"/>
              </w:rPr>
              <w:t>(nurodyti, jeigu yra)</w:t>
            </w:r>
            <w:r w:rsidRPr="006F5C27">
              <w:rPr>
                <w:rFonts w:ascii="Times New Roman" w:hAnsi="Times New Roman"/>
                <w:sz w:val="24"/>
                <w:szCs w:val="24"/>
              </w:rPr>
              <w:t>: ..............</w:t>
            </w:r>
          </w:p>
        </w:tc>
      </w:tr>
      <w:tr w:rsidR="00A52BFD" w:rsidRPr="006F5C27" w14:paraId="2196EDD6" w14:textId="77777777" w:rsidTr="00F83312">
        <w:trPr>
          <w:gridAfter w:val="1"/>
          <w:wAfter w:w="59" w:type="dxa"/>
        </w:trPr>
        <w:tc>
          <w:tcPr>
            <w:tcW w:w="846" w:type="dxa"/>
          </w:tcPr>
          <w:p w14:paraId="097B502B"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5ABF39AB" w14:textId="77777777" w:rsidR="00A52BFD" w:rsidRPr="006F5C27" w:rsidRDefault="00A52BFD" w:rsidP="003A0B0D">
            <w:pPr>
              <w:pStyle w:val="Stilius2"/>
              <w:jc w:val="both"/>
            </w:pPr>
            <w:r w:rsidRPr="006F5C27">
              <w:rPr>
                <w:bCs/>
              </w:rPr>
              <w:t>Esamo vamzdyno diametras: DN 125.</w:t>
            </w:r>
          </w:p>
        </w:tc>
        <w:tc>
          <w:tcPr>
            <w:tcW w:w="3827" w:type="dxa"/>
          </w:tcPr>
          <w:p w14:paraId="751429DD"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02AF184" w14:textId="77777777" w:rsidTr="00F83312">
        <w:trPr>
          <w:gridAfter w:val="1"/>
          <w:wAfter w:w="59" w:type="dxa"/>
        </w:trPr>
        <w:tc>
          <w:tcPr>
            <w:tcW w:w="846" w:type="dxa"/>
            <w:vAlign w:val="center"/>
          </w:tcPr>
          <w:p w14:paraId="362EE99C"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40C4C85C" w14:textId="77777777" w:rsidR="00A52BFD" w:rsidRPr="006F5C27" w:rsidRDefault="00A52BFD" w:rsidP="003A0B0D">
            <w:pPr>
              <w:pStyle w:val="Stilius2"/>
              <w:jc w:val="both"/>
            </w:pPr>
            <w:r w:rsidRPr="006F5C27">
              <w:rPr>
                <w:bCs/>
              </w:rPr>
              <w:t>Matuojama terpė – buitinių ir pramoninių nuotekų dumblas.</w:t>
            </w:r>
          </w:p>
        </w:tc>
        <w:tc>
          <w:tcPr>
            <w:tcW w:w="3827" w:type="dxa"/>
          </w:tcPr>
          <w:p w14:paraId="58473E3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7AA5C4F" w14:textId="77777777" w:rsidTr="00F83312">
        <w:trPr>
          <w:gridAfter w:val="1"/>
          <w:wAfter w:w="59" w:type="dxa"/>
        </w:trPr>
        <w:tc>
          <w:tcPr>
            <w:tcW w:w="846" w:type="dxa"/>
            <w:vAlign w:val="center"/>
          </w:tcPr>
          <w:p w14:paraId="4A802281"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30B888A1" w14:textId="77777777" w:rsidR="00A52BFD" w:rsidRPr="006F5C27" w:rsidRDefault="00A52BFD" w:rsidP="003A0B0D">
            <w:pPr>
              <w:pStyle w:val="Stilius2"/>
              <w:jc w:val="both"/>
            </w:pPr>
            <w:r w:rsidRPr="006F5C27">
              <w:rPr>
                <w:bCs/>
              </w:rPr>
              <w:t>Matavimo metodas – elektromagnetinis.</w:t>
            </w:r>
          </w:p>
        </w:tc>
        <w:tc>
          <w:tcPr>
            <w:tcW w:w="3827" w:type="dxa"/>
          </w:tcPr>
          <w:p w14:paraId="325E533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759E1BE" w14:textId="77777777" w:rsidTr="00F83312">
        <w:trPr>
          <w:gridAfter w:val="1"/>
          <w:wAfter w:w="59" w:type="dxa"/>
        </w:trPr>
        <w:tc>
          <w:tcPr>
            <w:tcW w:w="846" w:type="dxa"/>
            <w:vAlign w:val="center"/>
          </w:tcPr>
          <w:p w14:paraId="0DA436EB"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6FDB7E48" w14:textId="77777777" w:rsidR="00A52BFD" w:rsidRPr="006F5C27" w:rsidRDefault="00A52BFD" w:rsidP="003A0B0D">
            <w:pPr>
              <w:pStyle w:val="Stilius2"/>
              <w:jc w:val="both"/>
            </w:pPr>
            <w:r w:rsidRPr="006F5C27">
              <w:rPr>
                <w:bCs/>
              </w:rPr>
              <w:t>Korpuso medžiaga: dažytas aliumininis arba lygiavertis.</w:t>
            </w:r>
          </w:p>
        </w:tc>
        <w:tc>
          <w:tcPr>
            <w:tcW w:w="3827" w:type="dxa"/>
          </w:tcPr>
          <w:p w14:paraId="528870BD"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863B72E" w14:textId="77777777" w:rsidTr="00F83312">
        <w:trPr>
          <w:gridAfter w:val="1"/>
          <w:wAfter w:w="59" w:type="dxa"/>
        </w:trPr>
        <w:tc>
          <w:tcPr>
            <w:tcW w:w="846" w:type="dxa"/>
            <w:vAlign w:val="center"/>
          </w:tcPr>
          <w:p w14:paraId="2E36231F"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6DEE21B8" w14:textId="08218793" w:rsidR="00A52BFD" w:rsidRPr="006F5C27" w:rsidRDefault="00A52BFD" w:rsidP="003A0B0D">
            <w:pPr>
              <w:pStyle w:val="Stilius2"/>
              <w:jc w:val="both"/>
            </w:pPr>
            <w:r w:rsidRPr="006F5C27">
              <w:rPr>
                <w:bCs/>
              </w:rPr>
              <w:t xml:space="preserve">Jutiklio vidaus danga: kietas kaučiukas arba poliuretanas. Vidaus danga turi būti tinkama matuoti </w:t>
            </w:r>
            <w:r w:rsidR="00DB1702" w:rsidRPr="006F5C27">
              <w:rPr>
                <w:bCs/>
              </w:rPr>
              <w:t>dumbl</w:t>
            </w:r>
            <w:r w:rsidR="00902AAC" w:rsidRPr="006F5C27">
              <w:rPr>
                <w:bCs/>
              </w:rPr>
              <w:t>ą</w:t>
            </w:r>
            <w:r w:rsidRPr="006F5C27">
              <w:rPr>
                <w:bCs/>
              </w:rPr>
              <w:t xml:space="preserve"> kurio temperatūra iki 70°C.</w:t>
            </w:r>
          </w:p>
        </w:tc>
        <w:tc>
          <w:tcPr>
            <w:tcW w:w="3827" w:type="dxa"/>
          </w:tcPr>
          <w:p w14:paraId="6390784B"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EC2F583" w14:textId="77777777" w:rsidTr="00F83312">
        <w:trPr>
          <w:gridAfter w:val="1"/>
          <w:wAfter w:w="59" w:type="dxa"/>
        </w:trPr>
        <w:tc>
          <w:tcPr>
            <w:tcW w:w="846" w:type="dxa"/>
          </w:tcPr>
          <w:p w14:paraId="647722B2"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497AEF57" w14:textId="77777777" w:rsidR="00A52BFD" w:rsidRPr="006F5C27" w:rsidRDefault="00A52BFD" w:rsidP="003A0B0D">
            <w:pPr>
              <w:pStyle w:val="Stilius2"/>
              <w:jc w:val="both"/>
            </w:pPr>
            <w:r w:rsidRPr="006F5C27">
              <w:rPr>
                <w:bCs/>
              </w:rPr>
              <w:t xml:space="preserve"> Elektrodų medžiaga – ne blogesnė nei </w:t>
            </w:r>
            <w:proofErr w:type="spellStart"/>
            <w:r w:rsidRPr="006F5C27">
              <w:rPr>
                <w:bCs/>
              </w:rPr>
              <w:t>Alloy</w:t>
            </w:r>
            <w:proofErr w:type="spellEnd"/>
            <w:r w:rsidRPr="006F5C27">
              <w:rPr>
                <w:bCs/>
              </w:rPr>
              <w:t xml:space="preserve"> C22 arba lygiavertė.</w:t>
            </w:r>
          </w:p>
        </w:tc>
        <w:tc>
          <w:tcPr>
            <w:tcW w:w="3827" w:type="dxa"/>
          </w:tcPr>
          <w:p w14:paraId="0C3CACE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04D636D" w14:textId="77777777" w:rsidTr="00F83312">
        <w:trPr>
          <w:gridAfter w:val="1"/>
          <w:wAfter w:w="59" w:type="dxa"/>
        </w:trPr>
        <w:tc>
          <w:tcPr>
            <w:tcW w:w="846" w:type="dxa"/>
          </w:tcPr>
          <w:p w14:paraId="68516E44"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17001214" w14:textId="77777777" w:rsidR="00A52BFD" w:rsidRPr="006F5C27" w:rsidRDefault="00A52BFD" w:rsidP="003A0B0D">
            <w:pPr>
              <w:pStyle w:val="Stilius2"/>
              <w:jc w:val="both"/>
            </w:pPr>
            <w:r w:rsidRPr="006F5C27">
              <w:rPr>
                <w:bCs/>
              </w:rPr>
              <w:t xml:space="preserve">Pajungimas į vamzdyną: </w:t>
            </w:r>
            <w:proofErr w:type="spellStart"/>
            <w:r w:rsidRPr="006F5C27">
              <w:rPr>
                <w:bCs/>
              </w:rPr>
              <w:t>flanšinis</w:t>
            </w:r>
            <w:proofErr w:type="spellEnd"/>
            <w:r w:rsidRPr="006F5C27">
              <w:rPr>
                <w:bCs/>
              </w:rPr>
              <w:t xml:space="preserve"> PN 16 EN1092-1 arba lygiavertis.</w:t>
            </w:r>
          </w:p>
        </w:tc>
        <w:tc>
          <w:tcPr>
            <w:tcW w:w="3827" w:type="dxa"/>
          </w:tcPr>
          <w:p w14:paraId="78C247E7"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7BBEFA2A" w14:textId="77777777" w:rsidTr="00F83312">
        <w:trPr>
          <w:gridAfter w:val="1"/>
          <w:wAfter w:w="59" w:type="dxa"/>
        </w:trPr>
        <w:tc>
          <w:tcPr>
            <w:tcW w:w="846" w:type="dxa"/>
          </w:tcPr>
          <w:p w14:paraId="43EC25D6"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55746965" w14:textId="77777777" w:rsidR="00A52BFD" w:rsidRPr="006F5C27" w:rsidRDefault="00A52BFD" w:rsidP="003A0B0D">
            <w:pPr>
              <w:pStyle w:val="Stilius2"/>
              <w:jc w:val="both"/>
            </w:pPr>
            <w:r w:rsidRPr="006F5C27">
              <w:rPr>
                <w:bCs/>
              </w:rPr>
              <w:t xml:space="preserve"> Aplinkos temperatūra: – 40 ÷ +60° C.</w:t>
            </w:r>
          </w:p>
        </w:tc>
        <w:tc>
          <w:tcPr>
            <w:tcW w:w="3827" w:type="dxa"/>
          </w:tcPr>
          <w:p w14:paraId="6DFC1BA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09F4E741" w14:textId="77777777" w:rsidTr="00F83312">
        <w:trPr>
          <w:gridAfter w:val="1"/>
          <w:wAfter w:w="59" w:type="dxa"/>
        </w:trPr>
        <w:tc>
          <w:tcPr>
            <w:tcW w:w="846" w:type="dxa"/>
          </w:tcPr>
          <w:p w14:paraId="6890052E"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7823B383" w14:textId="77777777" w:rsidR="00A52BFD" w:rsidRPr="006F5C27" w:rsidRDefault="00A52BFD" w:rsidP="003A0B0D">
            <w:pPr>
              <w:pStyle w:val="Stilius2"/>
              <w:jc w:val="both"/>
            </w:pPr>
            <w:r w:rsidRPr="006F5C27">
              <w:rPr>
                <w:bCs/>
              </w:rPr>
              <w:t>Apsaugos klasė ne žemesnė nei IP67 arba lygiavertė.</w:t>
            </w:r>
          </w:p>
        </w:tc>
        <w:tc>
          <w:tcPr>
            <w:tcW w:w="3827" w:type="dxa"/>
          </w:tcPr>
          <w:p w14:paraId="0CAAA7D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05995E5" w14:textId="77777777" w:rsidTr="00F83312">
        <w:trPr>
          <w:gridAfter w:val="1"/>
          <w:wAfter w:w="59" w:type="dxa"/>
        </w:trPr>
        <w:tc>
          <w:tcPr>
            <w:tcW w:w="846" w:type="dxa"/>
            <w:vAlign w:val="center"/>
          </w:tcPr>
          <w:p w14:paraId="1358526D"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3E5EE0B6" w14:textId="77777777" w:rsidR="00A52BFD" w:rsidRPr="006F5C27" w:rsidRDefault="00A52BFD" w:rsidP="003A0B0D">
            <w:pPr>
              <w:pStyle w:val="Stilius2"/>
              <w:jc w:val="both"/>
            </w:pPr>
            <w:r w:rsidRPr="006F5C27">
              <w:rPr>
                <w:bCs/>
              </w:rPr>
              <w:t>Keitiklis montuojamas į atskirą esamą skydą. Įvertinta, kad keitiklio matmenys ne didesni kaip 200x240x220 mm (</w:t>
            </w:r>
            <w:proofErr w:type="spellStart"/>
            <w:r w:rsidRPr="006F5C27">
              <w:rPr>
                <w:bCs/>
              </w:rPr>
              <w:t>AxPxG</w:t>
            </w:r>
            <w:proofErr w:type="spellEnd"/>
            <w:r w:rsidRPr="006F5C27">
              <w:rPr>
                <w:bCs/>
              </w:rPr>
              <w:t>). Priešingu atveju, tiekėjas turi pasitikslinti pastatymo galimybes ir sąlygas vietoje.</w:t>
            </w:r>
          </w:p>
        </w:tc>
        <w:tc>
          <w:tcPr>
            <w:tcW w:w="3827" w:type="dxa"/>
          </w:tcPr>
          <w:p w14:paraId="58DF7A09"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1C34B137" w14:textId="77777777" w:rsidTr="00F83312">
        <w:trPr>
          <w:gridAfter w:val="1"/>
          <w:wAfter w:w="59" w:type="dxa"/>
        </w:trPr>
        <w:tc>
          <w:tcPr>
            <w:tcW w:w="846" w:type="dxa"/>
            <w:vAlign w:val="center"/>
          </w:tcPr>
          <w:p w14:paraId="57D837E0"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1CE4635F" w14:textId="77777777" w:rsidR="00A52BFD" w:rsidRPr="006F5C27" w:rsidRDefault="00A52BFD" w:rsidP="003A0B0D">
            <w:pPr>
              <w:pStyle w:val="Stilius2"/>
              <w:jc w:val="both"/>
            </w:pPr>
            <w:r w:rsidRPr="006F5C27">
              <w:rPr>
                <w:bCs/>
              </w:rPr>
              <w:t>Kabelio ilgis tarp matuoklio sensoriaus ir keitiklio – ne mažiau kaip 30 m.</w:t>
            </w:r>
          </w:p>
        </w:tc>
        <w:tc>
          <w:tcPr>
            <w:tcW w:w="3827" w:type="dxa"/>
          </w:tcPr>
          <w:p w14:paraId="00C4E29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9E4ABF6" w14:textId="77777777" w:rsidTr="00F83312">
        <w:trPr>
          <w:gridAfter w:val="1"/>
          <w:wAfter w:w="59" w:type="dxa"/>
        </w:trPr>
        <w:tc>
          <w:tcPr>
            <w:tcW w:w="846" w:type="dxa"/>
            <w:vAlign w:val="center"/>
          </w:tcPr>
          <w:p w14:paraId="2C7F4AF9"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2A6BF615" w14:textId="32FE4EC1" w:rsidR="00A52BFD" w:rsidRPr="006F5C27" w:rsidRDefault="00A52BFD" w:rsidP="003A0B0D">
            <w:pPr>
              <w:pStyle w:val="Stilius2"/>
              <w:jc w:val="both"/>
            </w:pPr>
            <w:r w:rsidRPr="006F5C27">
              <w:rPr>
                <w:bCs/>
              </w:rPr>
              <w:t xml:space="preserve">Keitiklio išėjimo signalas: </w:t>
            </w:r>
            <w:proofErr w:type="spellStart"/>
            <w:r w:rsidRPr="006F5C27">
              <w:rPr>
                <w:bCs/>
              </w:rPr>
              <w:t>Profibus</w:t>
            </w:r>
            <w:proofErr w:type="spellEnd"/>
            <w:r w:rsidRPr="006F5C27">
              <w:rPr>
                <w:bCs/>
              </w:rPr>
              <w:t xml:space="preserve"> DP.</w:t>
            </w:r>
          </w:p>
        </w:tc>
        <w:tc>
          <w:tcPr>
            <w:tcW w:w="3827" w:type="dxa"/>
          </w:tcPr>
          <w:p w14:paraId="0ACC47A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92E38ED" w14:textId="77777777" w:rsidTr="00F83312">
        <w:trPr>
          <w:gridAfter w:val="1"/>
          <w:wAfter w:w="59" w:type="dxa"/>
        </w:trPr>
        <w:tc>
          <w:tcPr>
            <w:tcW w:w="846" w:type="dxa"/>
            <w:vAlign w:val="center"/>
          </w:tcPr>
          <w:p w14:paraId="34A5F4F7"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5DB37BCC" w14:textId="77777777" w:rsidR="00A52BFD" w:rsidRPr="006F5C27" w:rsidRDefault="00A52BFD" w:rsidP="003A0B0D">
            <w:pPr>
              <w:pStyle w:val="Stilius2"/>
              <w:jc w:val="both"/>
            </w:pPr>
            <w:r w:rsidRPr="006F5C27">
              <w:rPr>
                <w:bCs/>
              </w:rPr>
              <w:t>Keitiklio grafinis LCD ekranas su programuojamu vedliu, su apsauga nuo matavimo duomenų įtakojimo. LCD ekranas – ne mažiau keturių eilučių.</w:t>
            </w:r>
          </w:p>
        </w:tc>
        <w:tc>
          <w:tcPr>
            <w:tcW w:w="3827" w:type="dxa"/>
          </w:tcPr>
          <w:p w14:paraId="49A139AB"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F3D839C" w14:textId="77777777" w:rsidTr="00F83312">
        <w:trPr>
          <w:gridAfter w:val="1"/>
          <w:wAfter w:w="59" w:type="dxa"/>
        </w:trPr>
        <w:tc>
          <w:tcPr>
            <w:tcW w:w="846" w:type="dxa"/>
            <w:vAlign w:val="center"/>
          </w:tcPr>
          <w:p w14:paraId="0D4AB3D8"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05E20D7C" w14:textId="77777777" w:rsidR="00A52BFD" w:rsidRPr="006F5C27" w:rsidRDefault="00A52BFD" w:rsidP="003A0B0D">
            <w:pPr>
              <w:pStyle w:val="Stilius2"/>
              <w:jc w:val="both"/>
            </w:pPr>
            <w:r w:rsidRPr="006F5C27">
              <w:rPr>
                <w:bCs/>
              </w:rPr>
              <w:t>Gamyklinė ekrano apsauga, leidžianti apsaugoti įrenginį nuo išorinio aplinkos poveikio.</w:t>
            </w:r>
          </w:p>
        </w:tc>
        <w:tc>
          <w:tcPr>
            <w:tcW w:w="3827" w:type="dxa"/>
          </w:tcPr>
          <w:p w14:paraId="4C2C015F"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317F403F" w14:textId="77777777" w:rsidTr="00F83312">
        <w:trPr>
          <w:gridAfter w:val="1"/>
          <w:wAfter w:w="59" w:type="dxa"/>
        </w:trPr>
        <w:tc>
          <w:tcPr>
            <w:tcW w:w="846" w:type="dxa"/>
            <w:vAlign w:val="center"/>
          </w:tcPr>
          <w:p w14:paraId="05EED94F"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371352D0" w14:textId="77777777" w:rsidR="00A52BFD" w:rsidRPr="006F5C27" w:rsidRDefault="00A52BFD" w:rsidP="003A0B0D">
            <w:pPr>
              <w:pStyle w:val="Stilius2"/>
              <w:jc w:val="both"/>
            </w:pPr>
            <w:r w:rsidRPr="006F5C27">
              <w:rPr>
                <w:bCs/>
              </w:rPr>
              <w:t>Galimybė matuoklį užrakinti programiškai.</w:t>
            </w:r>
          </w:p>
        </w:tc>
        <w:tc>
          <w:tcPr>
            <w:tcW w:w="3827" w:type="dxa"/>
          </w:tcPr>
          <w:p w14:paraId="7B5CC85B"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412C9E5" w14:textId="77777777" w:rsidTr="00F83312">
        <w:trPr>
          <w:gridAfter w:val="1"/>
          <w:wAfter w:w="59" w:type="dxa"/>
        </w:trPr>
        <w:tc>
          <w:tcPr>
            <w:tcW w:w="846" w:type="dxa"/>
            <w:vAlign w:val="center"/>
          </w:tcPr>
          <w:p w14:paraId="79D08E05"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50E54D8D" w14:textId="77777777" w:rsidR="00A52BFD" w:rsidRPr="006F5C27" w:rsidRDefault="00A52BFD" w:rsidP="003A0B0D">
            <w:pPr>
              <w:pStyle w:val="Stilius2"/>
              <w:jc w:val="both"/>
            </w:pPr>
            <w:r w:rsidRPr="006F5C27">
              <w:rPr>
                <w:bCs/>
              </w:rPr>
              <w:t>Pilnai programuojamas be papildomos įrangos.</w:t>
            </w:r>
          </w:p>
        </w:tc>
        <w:tc>
          <w:tcPr>
            <w:tcW w:w="3827" w:type="dxa"/>
          </w:tcPr>
          <w:p w14:paraId="07DCFE41"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51593318" w14:textId="77777777" w:rsidTr="00F83312">
        <w:trPr>
          <w:gridAfter w:val="1"/>
          <w:wAfter w:w="59" w:type="dxa"/>
        </w:trPr>
        <w:tc>
          <w:tcPr>
            <w:tcW w:w="846" w:type="dxa"/>
            <w:vAlign w:val="center"/>
          </w:tcPr>
          <w:p w14:paraId="1FD83E92"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45E51B7D" w14:textId="77777777" w:rsidR="00A52BFD" w:rsidRPr="006F5C27" w:rsidRDefault="00A52BFD" w:rsidP="003A0B0D">
            <w:pPr>
              <w:pStyle w:val="Stilius2"/>
              <w:jc w:val="both"/>
            </w:pPr>
            <w:r w:rsidRPr="006F5C27">
              <w:rPr>
                <w:bCs/>
              </w:rPr>
              <w:t xml:space="preserve">Integruotas WEB serveris. Galimybė matuoklį konfigūruoti per </w:t>
            </w:r>
            <w:proofErr w:type="spellStart"/>
            <w:r w:rsidRPr="006F5C27">
              <w:rPr>
                <w:bCs/>
              </w:rPr>
              <w:t>Ethernet</w:t>
            </w:r>
            <w:proofErr w:type="spellEnd"/>
            <w:r w:rsidRPr="006F5C27">
              <w:rPr>
                <w:bCs/>
              </w:rPr>
              <w:t xml:space="preserve"> ar lygiavertę kompiuterinę sąsają be papildomos įrangos.</w:t>
            </w:r>
          </w:p>
        </w:tc>
        <w:tc>
          <w:tcPr>
            <w:tcW w:w="3827" w:type="dxa"/>
          </w:tcPr>
          <w:p w14:paraId="015C69F3"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4374EA6A" w14:textId="77777777" w:rsidTr="00F83312">
        <w:trPr>
          <w:gridAfter w:val="1"/>
          <w:wAfter w:w="59" w:type="dxa"/>
        </w:trPr>
        <w:tc>
          <w:tcPr>
            <w:tcW w:w="846" w:type="dxa"/>
          </w:tcPr>
          <w:p w14:paraId="6609F2D0"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26B50BBA" w14:textId="77777777" w:rsidR="00A52BFD" w:rsidRPr="006F5C27" w:rsidRDefault="00A52BFD" w:rsidP="003A0B0D">
            <w:pPr>
              <w:pStyle w:val="Stilius2"/>
              <w:jc w:val="both"/>
            </w:pPr>
            <w:r w:rsidRPr="006F5C27">
              <w:rPr>
                <w:bCs/>
              </w:rPr>
              <w:t>Matavimo paklaida – ne didesnė kaip 0,5%.</w:t>
            </w:r>
          </w:p>
        </w:tc>
        <w:tc>
          <w:tcPr>
            <w:tcW w:w="3827" w:type="dxa"/>
          </w:tcPr>
          <w:p w14:paraId="0A8FA335"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272BB390" w14:textId="77777777" w:rsidTr="00F83312">
        <w:trPr>
          <w:gridAfter w:val="1"/>
          <w:wAfter w:w="59" w:type="dxa"/>
        </w:trPr>
        <w:tc>
          <w:tcPr>
            <w:tcW w:w="846" w:type="dxa"/>
            <w:vAlign w:val="center"/>
          </w:tcPr>
          <w:p w14:paraId="7751CD41"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183C3445" w14:textId="77777777" w:rsidR="00A52BFD" w:rsidRPr="006F5C27" w:rsidRDefault="00A52BFD" w:rsidP="003A0B0D">
            <w:pPr>
              <w:pStyle w:val="Stilius2"/>
              <w:jc w:val="both"/>
            </w:pPr>
            <w:r w:rsidRPr="006F5C27">
              <w:rPr>
                <w:bCs/>
              </w:rPr>
              <w:t>Universalus maitinimas: 100-240VAC/24V AC/DC.</w:t>
            </w:r>
          </w:p>
        </w:tc>
        <w:tc>
          <w:tcPr>
            <w:tcW w:w="3827" w:type="dxa"/>
          </w:tcPr>
          <w:p w14:paraId="58AE0612" w14:textId="77777777" w:rsidR="00A52BFD" w:rsidRPr="006F5C27" w:rsidRDefault="00A52BFD" w:rsidP="003A0B0D">
            <w:pPr>
              <w:jc w:val="both"/>
              <w:rPr>
                <w:rFonts w:ascii="Times New Roman" w:eastAsia="Times New Roman" w:hAnsi="Times New Roman"/>
                <w:b/>
                <w:sz w:val="24"/>
                <w:szCs w:val="24"/>
              </w:rPr>
            </w:pPr>
          </w:p>
        </w:tc>
      </w:tr>
      <w:tr w:rsidR="00A52BFD" w:rsidRPr="006F5C27" w14:paraId="6C77F04F" w14:textId="77777777" w:rsidTr="00F83312">
        <w:trPr>
          <w:gridAfter w:val="1"/>
          <w:wAfter w:w="59" w:type="dxa"/>
        </w:trPr>
        <w:tc>
          <w:tcPr>
            <w:tcW w:w="846" w:type="dxa"/>
            <w:vAlign w:val="center"/>
          </w:tcPr>
          <w:p w14:paraId="529458AE"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201ADBFC" w14:textId="4D9C3883" w:rsidR="00A52BFD" w:rsidRPr="006F5C27" w:rsidRDefault="00902AAC" w:rsidP="003A0B0D">
            <w:pPr>
              <w:pStyle w:val="Stilius2"/>
              <w:jc w:val="both"/>
              <w:rPr>
                <w:bCs/>
              </w:rPr>
            </w:pPr>
            <w:r w:rsidRPr="006F5C27">
              <w:rPr>
                <w:bCs/>
              </w:rPr>
              <w:t>Su matuokliais turi būti pateikti matuoklių gamyklinio kalibravimo protokolai.</w:t>
            </w:r>
          </w:p>
        </w:tc>
        <w:tc>
          <w:tcPr>
            <w:tcW w:w="3827" w:type="dxa"/>
          </w:tcPr>
          <w:p w14:paraId="4176250B" w14:textId="77777777" w:rsidR="00A52BFD" w:rsidRPr="006F5C27" w:rsidRDefault="00A52BFD" w:rsidP="003A0B0D">
            <w:pPr>
              <w:jc w:val="both"/>
              <w:rPr>
                <w:rFonts w:ascii="Times New Roman" w:eastAsia="Times New Roman" w:hAnsi="Times New Roman"/>
                <w:b/>
                <w:sz w:val="24"/>
                <w:szCs w:val="24"/>
              </w:rPr>
            </w:pPr>
          </w:p>
        </w:tc>
      </w:tr>
      <w:tr w:rsidR="00A52BFD" w:rsidRPr="009C4C15" w14:paraId="45C68DB7" w14:textId="77777777" w:rsidTr="00F83312">
        <w:trPr>
          <w:gridAfter w:val="1"/>
          <w:wAfter w:w="59" w:type="dxa"/>
        </w:trPr>
        <w:tc>
          <w:tcPr>
            <w:tcW w:w="846" w:type="dxa"/>
            <w:vAlign w:val="center"/>
          </w:tcPr>
          <w:p w14:paraId="504AF452" w14:textId="77777777" w:rsidR="00A52BFD" w:rsidRPr="006F5C27" w:rsidRDefault="00A52BFD" w:rsidP="003A0B0D">
            <w:pPr>
              <w:pStyle w:val="ListParagraph"/>
              <w:numPr>
                <w:ilvl w:val="0"/>
                <w:numId w:val="37"/>
              </w:numPr>
              <w:ind w:left="739"/>
              <w:jc w:val="both"/>
              <w:rPr>
                <w:rFonts w:eastAsia="Times New Roman"/>
                <w:sz w:val="24"/>
                <w:szCs w:val="24"/>
                <w:lang w:val="en-GB"/>
              </w:rPr>
            </w:pPr>
          </w:p>
        </w:tc>
        <w:tc>
          <w:tcPr>
            <w:tcW w:w="5245" w:type="dxa"/>
          </w:tcPr>
          <w:p w14:paraId="668BBDBC" w14:textId="77777777" w:rsidR="00A52BFD" w:rsidRPr="005354B3" w:rsidRDefault="00A52BFD" w:rsidP="003A0B0D">
            <w:pPr>
              <w:pStyle w:val="Stilius2"/>
              <w:jc w:val="both"/>
            </w:pPr>
            <w:r w:rsidRPr="006F5C27">
              <w:rPr>
                <w:bCs/>
              </w:rPr>
              <w:t xml:space="preserve">Tiekėjas debito matuoklius privalės sumontuoti į esamą vamzdyną, vietoje esamo šiuo metu sumontuoto matuoklio. Jeigu bus siūlomas matuoklis, kurio </w:t>
            </w:r>
            <w:proofErr w:type="spellStart"/>
            <w:r w:rsidRPr="006F5C27">
              <w:rPr>
                <w:bCs/>
              </w:rPr>
              <w:t>tarpflanšinis</w:t>
            </w:r>
            <w:proofErr w:type="spellEnd"/>
            <w:r w:rsidRPr="006F5C27">
              <w:rPr>
                <w:bCs/>
              </w:rPr>
              <w:t xml:space="preserve"> atstumas nesutampa su esamo matuoklio </w:t>
            </w:r>
            <w:proofErr w:type="spellStart"/>
            <w:r w:rsidRPr="006F5C27">
              <w:rPr>
                <w:bCs/>
              </w:rPr>
              <w:t>tarpflanšiniu</w:t>
            </w:r>
            <w:proofErr w:type="spellEnd"/>
            <w:r w:rsidRPr="006F5C27">
              <w:rPr>
                <w:bCs/>
              </w:rPr>
              <w:t xml:space="preserve"> atstumu Tiekėjas privalo įsivertinti jog turi būti patiekti atsakomieji </w:t>
            </w:r>
            <w:proofErr w:type="spellStart"/>
            <w:r w:rsidRPr="006F5C27">
              <w:rPr>
                <w:bCs/>
              </w:rPr>
              <w:t>flanšai</w:t>
            </w:r>
            <w:proofErr w:type="spellEnd"/>
            <w:r w:rsidRPr="006F5C27">
              <w:rPr>
                <w:bCs/>
              </w:rPr>
              <w:t xml:space="preserve">. Privirinamų atsakomųjų </w:t>
            </w:r>
            <w:proofErr w:type="spellStart"/>
            <w:r w:rsidRPr="006F5C27">
              <w:rPr>
                <w:bCs/>
              </w:rPr>
              <w:t>flanšų</w:t>
            </w:r>
            <w:proofErr w:type="spellEnd"/>
            <w:r w:rsidRPr="006F5C27">
              <w:rPr>
                <w:bCs/>
              </w:rPr>
              <w:t xml:space="preserve"> medžiaga turi būti ne blogesnė nei AISI 316L (EN 1.4401)  plienas arba lygiavertė, o laisvai montuojamų – </w:t>
            </w:r>
            <w:proofErr w:type="spellStart"/>
            <w:r w:rsidRPr="006F5C27">
              <w:rPr>
                <w:bCs/>
              </w:rPr>
              <w:t>siluminas</w:t>
            </w:r>
            <w:proofErr w:type="spellEnd"/>
            <w:r w:rsidRPr="006F5C27">
              <w:rPr>
                <w:bCs/>
              </w:rPr>
              <w:t xml:space="preserve"> arba lygiavertė. Naujai patiekti </w:t>
            </w:r>
            <w:proofErr w:type="spellStart"/>
            <w:r w:rsidRPr="006F5C27">
              <w:rPr>
                <w:bCs/>
              </w:rPr>
              <w:t>flanšai</w:t>
            </w:r>
            <w:proofErr w:type="spellEnd"/>
            <w:r w:rsidRPr="006F5C27">
              <w:rPr>
                <w:bCs/>
              </w:rPr>
              <w:t xml:space="preserve"> tiekėjo sąskaita privalo būti privirinti vietoje esamų </w:t>
            </w:r>
            <w:proofErr w:type="spellStart"/>
            <w:r w:rsidRPr="006F5C27">
              <w:rPr>
                <w:bCs/>
              </w:rPr>
              <w:t>flanšų</w:t>
            </w:r>
            <w:proofErr w:type="spellEnd"/>
            <w:r w:rsidRPr="006F5C27">
              <w:rPr>
                <w:bCs/>
              </w:rPr>
              <w:t>.</w:t>
            </w:r>
            <w:r w:rsidRPr="00F63EE6">
              <w:rPr>
                <w:bCs/>
              </w:rPr>
              <w:t xml:space="preserve"> </w:t>
            </w:r>
          </w:p>
        </w:tc>
        <w:tc>
          <w:tcPr>
            <w:tcW w:w="3827" w:type="dxa"/>
          </w:tcPr>
          <w:p w14:paraId="19FACE3C" w14:textId="77777777" w:rsidR="00A52BFD" w:rsidRPr="005354B3" w:rsidRDefault="00A52BFD" w:rsidP="003A0B0D">
            <w:pPr>
              <w:jc w:val="both"/>
              <w:rPr>
                <w:rFonts w:ascii="Times New Roman" w:eastAsia="Times New Roman" w:hAnsi="Times New Roman"/>
                <w:b/>
                <w:sz w:val="24"/>
                <w:szCs w:val="24"/>
              </w:rPr>
            </w:pPr>
          </w:p>
        </w:tc>
      </w:tr>
    </w:tbl>
    <w:p w14:paraId="6D378EFA" w14:textId="77777777" w:rsidR="00A52BFD" w:rsidRPr="009C4C15" w:rsidRDefault="00A52BFD" w:rsidP="003A0B0D">
      <w:pPr>
        <w:jc w:val="both"/>
        <w:rPr>
          <w:rFonts w:ascii="Times New Roman" w:hAnsi="Times New Roman"/>
          <w:sz w:val="24"/>
          <w:szCs w:val="24"/>
        </w:rPr>
      </w:pPr>
    </w:p>
    <w:p w14:paraId="07750370" w14:textId="77777777" w:rsidR="00A52BFD" w:rsidRPr="009C4C15" w:rsidRDefault="00A52BFD" w:rsidP="003A0B0D">
      <w:pPr>
        <w:jc w:val="both"/>
        <w:rPr>
          <w:rFonts w:ascii="Times New Roman" w:hAnsi="Times New Roman"/>
          <w:sz w:val="24"/>
          <w:szCs w:val="24"/>
        </w:rPr>
      </w:pPr>
    </w:p>
    <w:p w14:paraId="2F11817B" w14:textId="77777777" w:rsidR="00A52BFD" w:rsidRPr="00F63EE6" w:rsidRDefault="00A52BFD" w:rsidP="003A0B0D">
      <w:pPr>
        <w:jc w:val="both"/>
        <w:rPr>
          <w:rFonts w:ascii="Times New Roman" w:hAnsi="Times New Roman"/>
          <w:sz w:val="24"/>
          <w:szCs w:val="24"/>
        </w:rPr>
      </w:pPr>
    </w:p>
    <w:p w14:paraId="7C058FCB" w14:textId="77777777" w:rsidR="00A52BFD" w:rsidRDefault="00A52BFD" w:rsidP="003A0B0D">
      <w:pPr>
        <w:pStyle w:val="Standard"/>
        <w:jc w:val="both"/>
        <w:rPr>
          <w:rFonts w:eastAsia="Times New Roman"/>
          <w:i w:val="0"/>
          <w:iCs w:val="0"/>
          <w:sz w:val="24"/>
          <w:szCs w:val="24"/>
          <w:lang w:val="lt-LT"/>
        </w:rPr>
      </w:pPr>
    </w:p>
    <w:sectPr w:rsidR="00A52BFD" w:rsidSect="004A77F8">
      <w:headerReference w:type="first" r:id="rId8"/>
      <w:pgSz w:w="11906" w:h="16838"/>
      <w:pgMar w:top="567" w:right="567" w:bottom="567" w:left="1418" w:header="567" w:footer="761"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58ACE" w14:textId="77777777" w:rsidR="007F253D" w:rsidRDefault="007F253D">
      <w:r>
        <w:separator/>
      </w:r>
    </w:p>
  </w:endnote>
  <w:endnote w:type="continuationSeparator" w:id="0">
    <w:p w14:paraId="3EEFEE48" w14:textId="77777777" w:rsidR="007F253D" w:rsidRDefault="007F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AFF" w:usb1="4000ACFF" w:usb2="00000001" w:usb3="00000000" w:csb0="000001FF" w:csb1="00000000"/>
  </w:font>
  <w:font w:name="Calibri, sans-serif">
    <w:altName w:val="Calibri"/>
    <w:charset w:val="00"/>
    <w:family w:val="auto"/>
    <w:pitch w:val="default"/>
    <w:sig w:usb0="00000003" w:usb1="00000000" w:usb2="00000000" w:usb3="00000000" w:csb0="00000001" w:csb1="00000000"/>
  </w:font>
  <w:font w:name="Cambria">
    <w:panose1 w:val="02040503050406030204"/>
    <w:charset w:val="BA"/>
    <w:family w:val="roman"/>
    <w:pitch w:val="variable"/>
    <w:sig w:usb0="A00002EF" w:usb1="4000004B" w:usb2="00000000" w:usb3="00000000" w:csb0="0000019F" w:csb1="00000000"/>
  </w:font>
  <w:font w:name="F">
    <w:altName w:val="Calibri"/>
    <w:charset w:val="00"/>
    <w:family w:val="auto"/>
    <w:pitch w:val="variable"/>
  </w:font>
  <w:font w:name="Antique Olive">
    <w:altName w:val="Cambria"/>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08C89" w14:textId="77777777" w:rsidR="007F253D" w:rsidRDefault="007F253D">
      <w:r>
        <w:rPr>
          <w:color w:val="000000"/>
        </w:rPr>
        <w:separator/>
      </w:r>
    </w:p>
  </w:footnote>
  <w:footnote w:type="continuationSeparator" w:id="0">
    <w:p w14:paraId="1042743C" w14:textId="77777777" w:rsidR="007F253D" w:rsidRDefault="007F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E23CC" w14:textId="55DE07B8" w:rsidR="00DF4893" w:rsidRDefault="00DF4893">
    <w:pPr>
      <w:pStyle w:val="Header"/>
      <w:jc w:val="right"/>
      <w:rPr>
        <w:color w:val="FFFFFF"/>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500"/>
    <w:multiLevelType w:val="multilevel"/>
    <w:tmpl w:val="8F32F2AA"/>
    <w:styleLink w:val="WWNum12"/>
    <w:lvl w:ilvl="0">
      <w:numFmt w:val="bullet"/>
      <w:lvlText w:val=""/>
      <w:lvlJc w:val="left"/>
      <w:rPr>
        <w:sz w:val="20"/>
      </w:rPr>
    </w:lvl>
    <w:lvl w:ilvl="1">
      <w:numFmt w:val="bullet"/>
      <w:lvlText w:val="o"/>
      <w:lvlJc w:val="left"/>
      <w:rPr>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1" w15:restartNumberingAfterBreak="0">
    <w:nsid w:val="02F40C2D"/>
    <w:multiLevelType w:val="multilevel"/>
    <w:tmpl w:val="4DA047B4"/>
    <w:lvl w:ilvl="0">
      <w:start w:val="1"/>
      <w:numFmt w:val="decimal"/>
      <w:lvlText w:val="4.%1"/>
      <w:lvlJc w:val="center"/>
      <w:pPr>
        <w:ind w:left="1440" w:hanging="360"/>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357CFB"/>
    <w:multiLevelType w:val="multilevel"/>
    <w:tmpl w:val="DF4C2062"/>
    <w:styleLink w:val="WWNum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D331DA2"/>
    <w:multiLevelType w:val="multilevel"/>
    <w:tmpl w:val="2270A362"/>
    <w:styleLink w:val="Sraonr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35D0574"/>
    <w:multiLevelType w:val="multilevel"/>
    <w:tmpl w:val="6D0CF162"/>
    <w:lvl w:ilvl="0">
      <w:start w:val="1"/>
      <w:numFmt w:val="decimal"/>
      <w:lvlText w:val="8.%1"/>
      <w:lvlJc w:val="center"/>
      <w:pPr>
        <w:ind w:left="1440" w:hanging="360"/>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3C63434"/>
    <w:multiLevelType w:val="multilevel"/>
    <w:tmpl w:val="8C0E8DA2"/>
    <w:lvl w:ilvl="0">
      <w:start w:val="1"/>
      <w:numFmt w:val="decimal"/>
      <w:lvlText w:val="3.%1"/>
      <w:lvlJc w:val="center"/>
      <w:pPr>
        <w:ind w:left="1440" w:hanging="360"/>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5E7033A"/>
    <w:multiLevelType w:val="multilevel"/>
    <w:tmpl w:val="5ECEA1B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9D3704"/>
    <w:multiLevelType w:val="multilevel"/>
    <w:tmpl w:val="5ECEA1B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04DBA"/>
    <w:multiLevelType w:val="multilevel"/>
    <w:tmpl w:val="5E80E1EA"/>
    <w:styleLink w:val="WWNum7"/>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1DED4324"/>
    <w:multiLevelType w:val="multilevel"/>
    <w:tmpl w:val="097051E8"/>
    <w:styleLink w:val="WWNum13"/>
    <w:lvl w:ilvl="0">
      <w:start w:val="1"/>
      <w:numFmt w:val="decimal"/>
      <w:lvlText w:val="%1."/>
      <w:lvlJc w:val="left"/>
      <w:rPr>
        <w:color w:val="00000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1ECF2D86"/>
    <w:multiLevelType w:val="hybridMultilevel"/>
    <w:tmpl w:val="9F842616"/>
    <w:lvl w:ilvl="0" w:tplc="62C23EDC">
      <w:start w:val="1"/>
      <w:numFmt w:val="decimal"/>
      <w:lvlText w:val="%1.1."/>
      <w:lvlJc w:val="right"/>
      <w:pPr>
        <w:ind w:left="720" w:hanging="360"/>
      </w:pPr>
      <w:rPr>
        <w:rFonts w:ascii="Times New Roman" w:hAnsi="Times New Roman" w:hint="default"/>
        <w:b w:val="0"/>
        <w:i w:val="0"/>
        <w:sz w:val="24"/>
      </w:rPr>
    </w:lvl>
    <w:lvl w:ilvl="1" w:tplc="7DC0CC46">
      <w:start w:val="1"/>
      <w:numFmt w:val="decimal"/>
      <w:lvlText w:val="1.%2"/>
      <w:lvlJc w:val="center"/>
      <w:pPr>
        <w:ind w:left="1440" w:hanging="360"/>
      </w:pPr>
      <w:rPr>
        <w:rFonts w:ascii="Times New Roman" w:hAnsi="Times New Roman" w:hint="default"/>
        <w:b w:val="0"/>
        <w:i w:val="0"/>
        <w:sz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D5125B"/>
    <w:multiLevelType w:val="multilevel"/>
    <w:tmpl w:val="30D00594"/>
    <w:lvl w:ilvl="0">
      <w:start w:val="1"/>
      <w:numFmt w:val="decimal"/>
      <w:lvlText w:val="15.%1"/>
      <w:lvlJc w:val="center"/>
      <w:pPr>
        <w:ind w:left="786" w:hanging="360"/>
      </w:pPr>
      <w:rPr>
        <w:rFonts w:ascii="Times New Roman" w:hAnsi="Times New Roman" w:hint="default"/>
        <w:b w:val="0"/>
        <w:i w:val="0"/>
        <w:sz w:val="24"/>
      </w:rPr>
    </w:lvl>
    <w:lvl w:ilvl="1">
      <w:start w:val="1"/>
      <w:numFmt w:val="lowerLetter"/>
      <w:lvlText w:val="%2."/>
      <w:lvlJc w:val="left"/>
      <w:pPr>
        <w:ind w:left="786" w:hanging="360"/>
      </w:pPr>
      <w:rPr>
        <w:rFonts w:hint="default"/>
      </w:rPr>
    </w:lvl>
    <w:lvl w:ilvl="2">
      <w:start w:val="1"/>
      <w:numFmt w:val="lowerRoman"/>
      <w:lvlText w:val="%3."/>
      <w:lvlJc w:val="right"/>
      <w:pPr>
        <w:ind w:left="1506" w:hanging="180"/>
      </w:pPr>
      <w:rPr>
        <w:rFonts w:hint="default"/>
      </w:rPr>
    </w:lvl>
    <w:lvl w:ilvl="3">
      <w:start w:val="1"/>
      <w:numFmt w:val="decimal"/>
      <w:lvlText w:val="%4."/>
      <w:lvlJc w:val="left"/>
      <w:pPr>
        <w:ind w:left="2226" w:hanging="360"/>
      </w:pPr>
      <w:rPr>
        <w:rFonts w:hint="default"/>
      </w:rPr>
    </w:lvl>
    <w:lvl w:ilvl="4">
      <w:start w:val="1"/>
      <w:numFmt w:val="lowerLetter"/>
      <w:lvlText w:val="%5."/>
      <w:lvlJc w:val="left"/>
      <w:pPr>
        <w:ind w:left="2946" w:hanging="360"/>
      </w:pPr>
      <w:rPr>
        <w:rFonts w:hint="default"/>
      </w:rPr>
    </w:lvl>
    <w:lvl w:ilvl="5">
      <w:start w:val="1"/>
      <w:numFmt w:val="lowerRoman"/>
      <w:lvlText w:val="%6."/>
      <w:lvlJc w:val="right"/>
      <w:pPr>
        <w:ind w:left="3666" w:hanging="180"/>
      </w:pPr>
      <w:rPr>
        <w:rFonts w:hint="default"/>
      </w:rPr>
    </w:lvl>
    <w:lvl w:ilvl="6">
      <w:start w:val="1"/>
      <w:numFmt w:val="decimal"/>
      <w:lvlText w:val="%7."/>
      <w:lvlJc w:val="left"/>
      <w:pPr>
        <w:ind w:left="4386" w:hanging="360"/>
      </w:pPr>
      <w:rPr>
        <w:rFonts w:hint="default"/>
      </w:rPr>
    </w:lvl>
    <w:lvl w:ilvl="7">
      <w:start w:val="1"/>
      <w:numFmt w:val="lowerLetter"/>
      <w:lvlText w:val="%8."/>
      <w:lvlJc w:val="left"/>
      <w:pPr>
        <w:ind w:left="5106" w:hanging="360"/>
      </w:pPr>
      <w:rPr>
        <w:rFonts w:hint="default"/>
      </w:rPr>
    </w:lvl>
    <w:lvl w:ilvl="8">
      <w:start w:val="1"/>
      <w:numFmt w:val="lowerRoman"/>
      <w:lvlText w:val="%9."/>
      <w:lvlJc w:val="right"/>
      <w:pPr>
        <w:ind w:left="5826" w:hanging="180"/>
      </w:pPr>
      <w:rPr>
        <w:rFonts w:hint="default"/>
      </w:rPr>
    </w:lvl>
  </w:abstractNum>
  <w:abstractNum w:abstractNumId="12" w15:restartNumberingAfterBreak="0">
    <w:nsid w:val="1FF53483"/>
    <w:multiLevelType w:val="multilevel"/>
    <w:tmpl w:val="5240C7D2"/>
    <w:lvl w:ilvl="0">
      <w:start w:val="1"/>
      <w:numFmt w:val="decimal"/>
      <w:lvlText w:val="7.%1"/>
      <w:lvlJc w:val="center"/>
      <w:pPr>
        <w:ind w:left="1440" w:hanging="360"/>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30C3268"/>
    <w:multiLevelType w:val="multilevel"/>
    <w:tmpl w:val="10DAEEAA"/>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0A6432"/>
    <w:multiLevelType w:val="multilevel"/>
    <w:tmpl w:val="DF986BEE"/>
    <w:lvl w:ilvl="0">
      <w:start w:val="1"/>
      <w:numFmt w:val="decimal"/>
      <w:lvlText w:val="5.%1"/>
      <w:lvlJc w:val="center"/>
      <w:pPr>
        <w:ind w:left="1440" w:hanging="360"/>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2A4722"/>
    <w:multiLevelType w:val="multilevel"/>
    <w:tmpl w:val="568E0BAC"/>
    <w:styleLink w:val="WW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7C078CC"/>
    <w:multiLevelType w:val="multilevel"/>
    <w:tmpl w:val="6E40EA92"/>
    <w:lvl w:ilvl="0">
      <w:start w:val="1"/>
      <w:numFmt w:val="decimal"/>
      <w:lvlText w:val="11.%1"/>
      <w:lvlJc w:val="center"/>
      <w:pPr>
        <w:ind w:left="786" w:hanging="360"/>
      </w:pPr>
      <w:rPr>
        <w:rFonts w:ascii="Times New Roman" w:hAnsi="Times New Roman" w:hint="default"/>
        <w:b w:val="0"/>
        <w:i w:val="0"/>
        <w:sz w:val="24"/>
      </w:rPr>
    </w:lvl>
    <w:lvl w:ilvl="1">
      <w:start w:val="1"/>
      <w:numFmt w:val="lowerLetter"/>
      <w:lvlText w:val="%2."/>
      <w:lvlJc w:val="left"/>
      <w:pPr>
        <w:ind w:left="786" w:hanging="360"/>
      </w:pPr>
      <w:rPr>
        <w:rFonts w:hint="default"/>
      </w:rPr>
    </w:lvl>
    <w:lvl w:ilvl="2">
      <w:start w:val="1"/>
      <w:numFmt w:val="lowerRoman"/>
      <w:lvlText w:val="%3."/>
      <w:lvlJc w:val="right"/>
      <w:pPr>
        <w:ind w:left="1506" w:hanging="180"/>
      </w:pPr>
      <w:rPr>
        <w:rFonts w:hint="default"/>
      </w:rPr>
    </w:lvl>
    <w:lvl w:ilvl="3">
      <w:start w:val="1"/>
      <w:numFmt w:val="decimal"/>
      <w:lvlText w:val="%4."/>
      <w:lvlJc w:val="left"/>
      <w:pPr>
        <w:ind w:left="2226" w:hanging="360"/>
      </w:pPr>
      <w:rPr>
        <w:rFonts w:hint="default"/>
      </w:rPr>
    </w:lvl>
    <w:lvl w:ilvl="4">
      <w:start w:val="1"/>
      <w:numFmt w:val="lowerLetter"/>
      <w:lvlText w:val="%5."/>
      <w:lvlJc w:val="left"/>
      <w:pPr>
        <w:ind w:left="2946" w:hanging="360"/>
      </w:pPr>
      <w:rPr>
        <w:rFonts w:hint="default"/>
      </w:rPr>
    </w:lvl>
    <w:lvl w:ilvl="5">
      <w:start w:val="1"/>
      <w:numFmt w:val="lowerRoman"/>
      <w:lvlText w:val="%6."/>
      <w:lvlJc w:val="right"/>
      <w:pPr>
        <w:ind w:left="3666" w:hanging="180"/>
      </w:pPr>
      <w:rPr>
        <w:rFonts w:hint="default"/>
      </w:rPr>
    </w:lvl>
    <w:lvl w:ilvl="6">
      <w:start w:val="1"/>
      <w:numFmt w:val="decimal"/>
      <w:lvlText w:val="%7."/>
      <w:lvlJc w:val="left"/>
      <w:pPr>
        <w:ind w:left="4386" w:hanging="360"/>
      </w:pPr>
      <w:rPr>
        <w:rFonts w:hint="default"/>
      </w:rPr>
    </w:lvl>
    <w:lvl w:ilvl="7">
      <w:start w:val="1"/>
      <w:numFmt w:val="lowerLetter"/>
      <w:lvlText w:val="%8."/>
      <w:lvlJc w:val="left"/>
      <w:pPr>
        <w:ind w:left="5106" w:hanging="360"/>
      </w:pPr>
      <w:rPr>
        <w:rFonts w:hint="default"/>
      </w:rPr>
    </w:lvl>
    <w:lvl w:ilvl="8">
      <w:start w:val="1"/>
      <w:numFmt w:val="lowerRoman"/>
      <w:lvlText w:val="%9."/>
      <w:lvlJc w:val="right"/>
      <w:pPr>
        <w:ind w:left="5826" w:hanging="180"/>
      </w:pPr>
      <w:rPr>
        <w:rFonts w:hint="default"/>
      </w:rPr>
    </w:lvl>
  </w:abstractNum>
  <w:abstractNum w:abstractNumId="17" w15:restartNumberingAfterBreak="0">
    <w:nsid w:val="399130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AA7B48"/>
    <w:multiLevelType w:val="multilevel"/>
    <w:tmpl w:val="9FA4F326"/>
    <w:lvl w:ilvl="0">
      <w:start w:val="1"/>
      <w:numFmt w:val="decimal"/>
      <w:lvlText w:val="13.%1"/>
      <w:lvlJc w:val="center"/>
      <w:pPr>
        <w:ind w:left="786" w:hanging="360"/>
      </w:pPr>
      <w:rPr>
        <w:rFonts w:ascii="Times New Roman" w:hAnsi="Times New Roman" w:hint="default"/>
        <w:b w:val="0"/>
        <w:i w:val="0"/>
        <w:sz w:val="24"/>
      </w:rPr>
    </w:lvl>
    <w:lvl w:ilvl="1">
      <w:start w:val="1"/>
      <w:numFmt w:val="lowerLetter"/>
      <w:lvlText w:val="%2."/>
      <w:lvlJc w:val="left"/>
      <w:pPr>
        <w:ind w:left="786" w:hanging="360"/>
      </w:pPr>
      <w:rPr>
        <w:rFonts w:hint="default"/>
      </w:rPr>
    </w:lvl>
    <w:lvl w:ilvl="2">
      <w:start w:val="1"/>
      <w:numFmt w:val="lowerRoman"/>
      <w:lvlText w:val="%3."/>
      <w:lvlJc w:val="right"/>
      <w:pPr>
        <w:ind w:left="1506" w:hanging="180"/>
      </w:pPr>
      <w:rPr>
        <w:rFonts w:hint="default"/>
      </w:rPr>
    </w:lvl>
    <w:lvl w:ilvl="3">
      <w:start w:val="1"/>
      <w:numFmt w:val="decimal"/>
      <w:lvlText w:val="%4."/>
      <w:lvlJc w:val="left"/>
      <w:pPr>
        <w:ind w:left="2226" w:hanging="360"/>
      </w:pPr>
      <w:rPr>
        <w:rFonts w:hint="default"/>
      </w:rPr>
    </w:lvl>
    <w:lvl w:ilvl="4">
      <w:start w:val="1"/>
      <w:numFmt w:val="lowerLetter"/>
      <w:lvlText w:val="%5."/>
      <w:lvlJc w:val="left"/>
      <w:pPr>
        <w:ind w:left="2946" w:hanging="360"/>
      </w:pPr>
      <w:rPr>
        <w:rFonts w:hint="default"/>
      </w:rPr>
    </w:lvl>
    <w:lvl w:ilvl="5">
      <w:start w:val="1"/>
      <w:numFmt w:val="lowerRoman"/>
      <w:lvlText w:val="%6."/>
      <w:lvlJc w:val="right"/>
      <w:pPr>
        <w:ind w:left="3666" w:hanging="180"/>
      </w:pPr>
      <w:rPr>
        <w:rFonts w:hint="default"/>
      </w:rPr>
    </w:lvl>
    <w:lvl w:ilvl="6">
      <w:start w:val="1"/>
      <w:numFmt w:val="decimal"/>
      <w:lvlText w:val="%7."/>
      <w:lvlJc w:val="left"/>
      <w:pPr>
        <w:ind w:left="4386" w:hanging="360"/>
      </w:pPr>
      <w:rPr>
        <w:rFonts w:hint="default"/>
      </w:rPr>
    </w:lvl>
    <w:lvl w:ilvl="7">
      <w:start w:val="1"/>
      <w:numFmt w:val="lowerLetter"/>
      <w:lvlText w:val="%8."/>
      <w:lvlJc w:val="left"/>
      <w:pPr>
        <w:ind w:left="5106" w:hanging="360"/>
      </w:pPr>
      <w:rPr>
        <w:rFonts w:hint="default"/>
      </w:rPr>
    </w:lvl>
    <w:lvl w:ilvl="8">
      <w:start w:val="1"/>
      <w:numFmt w:val="lowerRoman"/>
      <w:lvlText w:val="%9."/>
      <w:lvlJc w:val="right"/>
      <w:pPr>
        <w:ind w:left="5826" w:hanging="180"/>
      </w:pPr>
      <w:rPr>
        <w:rFonts w:hint="default"/>
      </w:rPr>
    </w:lvl>
  </w:abstractNum>
  <w:abstractNum w:abstractNumId="19" w15:restartNumberingAfterBreak="0">
    <w:nsid w:val="403277FD"/>
    <w:multiLevelType w:val="multilevel"/>
    <w:tmpl w:val="312AA702"/>
    <w:lvl w:ilvl="0">
      <w:start w:val="1"/>
      <w:numFmt w:val="decimal"/>
      <w:lvlText w:val="%1."/>
      <w:lvlJc w:val="left"/>
      <w:rPr>
        <w:rFonts w:cs="Times New Roman"/>
        <w:b w:val="0"/>
        <w:i w:val="0"/>
        <w:iCs w:val="0"/>
      </w:rPr>
    </w:lvl>
    <w:lvl w:ilvl="1">
      <w:start w:val="1"/>
      <w:numFmt w:val="decimal"/>
      <w:lvlText w:val="%1.%2."/>
      <w:lvlJc w:val="left"/>
      <w:rPr>
        <w:rFonts w:cs="Times New Roman"/>
        <w:b w:val="0"/>
        <w:i w:val="0"/>
        <w:iCs w:val="0"/>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0" w15:restartNumberingAfterBreak="0">
    <w:nsid w:val="41E245F5"/>
    <w:multiLevelType w:val="multilevel"/>
    <w:tmpl w:val="F36E6B2E"/>
    <w:styleLink w:val="WW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41FC21F9"/>
    <w:multiLevelType w:val="multilevel"/>
    <w:tmpl w:val="5ECEA1B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8B4E70"/>
    <w:multiLevelType w:val="multilevel"/>
    <w:tmpl w:val="C164A07A"/>
    <w:styleLink w:val="WWNum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4BAD7DE8"/>
    <w:multiLevelType w:val="multilevel"/>
    <w:tmpl w:val="8468FF50"/>
    <w:lvl w:ilvl="0">
      <w:start w:val="1"/>
      <w:numFmt w:val="decimal"/>
      <w:lvlText w:val="2.%1"/>
      <w:lvlJc w:val="center"/>
      <w:pPr>
        <w:ind w:left="1440" w:hanging="360"/>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C2A1B2D"/>
    <w:multiLevelType w:val="multilevel"/>
    <w:tmpl w:val="9BA22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81E12"/>
    <w:multiLevelType w:val="multilevel"/>
    <w:tmpl w:val="08B09992"/>
    <w:lvl w:ilvl="0">
      <w:start w:val="1"/>
      <w:numFmt w:val="decimal"/>
      <w:lvlText w:val="9.%1"/>
      <w:lvlJc w:val="center"/>
      <w:pPr>
        <w:ind w:left="1440" w:hanging="360"/>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DF4524A"/>
    <w:multiLevelType w:val="multilevel"/>
    <w:tmpl w:val="312AA702"/>
    <w:styleLink w:val="WWNum11"/>
    <w:lvl w:ilvl="0">
      <w:start w:val="1"/>
      <w:numFmt w:val="decimal"/>
      <w:lvlText w:val="%1."/>
      <w:lvlJc w:val="left"/>
      <w:rPr>
        <w:rFonts w:cs="Times New Roman"/>
        <w:b w:val="0"/>
        <w:i w:val="0"/>
        <w:iCs w:val="0"/>
      </w:rPr>
    </w:lvl>
    <w:lvl w:ilvl="1">
      <w:start w:val="1"/>
      <w:numFmt w:val="decimal"/>
      <w:lvlText w:val="%1.%2."/>
      <w:lvlJc w:val="left"/>
      <w:rPr>
        <w:rFonts w:cs="Times New Roman"/>
        <w:b w:val="0"/>
        <w:i w:val="0"/>
        <w:iCs w:val="0"/>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7" w15:restartNumberingAfterBreak="0">
    <w:nsid w:val="4E8635CF"/>
    <w:multiLevelType w:val="hybridMultilevel"/>
    <w:tmpl w:val="FF7869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3B800F5"/>
    <w:multiLevelType w:val="multilevel"/>
    <w:tmpl w:val="38D4B0A6"/>
    <w:lvl w:ilvl="0">
      <w:start w:val="1"/>
      <w:numFmt w:val="decimal"/>
      <w:lvlText w:val="14.%1"/>
      <w:lvlJc w:val="center"/>
      <w:pPr>
        <w:ind w:left="786" w:hanging="360"/>
      </w:pPr>
      <w:rPr>
        <w:rFonts w:ascii="Times New Roman" w:hAnsi="Times New Roman" w:hint="default"/>
        <w:b w:val="0"/>
        <w:i w:val="0"/>
        <w:sz w:val="24"/>
      </w:rPr>
    </w:lvl>
    <w:lvl w:ilvl="1">
      <w:start w:val="1"/>
      <w:numFmt w:val="lowerLetter"/>
      <w:lvlText w:val="%2."/>
      <w:lvlJc w:val="left"/>
      <w:pPr>
        <w:ind w:left="786" w:hanging="360"/>
      </w:pPr>
      <w:rPr>
        <w:rFonts w:hint="default"/>
      </w:rPr>
    </w:lvl>
    <w:lvl w:ilvl="2">
      <w:start w:val="1"/>
      <w:numFmt w:val="lowerRoman"/>
      <w:lvlText w:val="%3."/>
      <w:lvlJc w:val="right"/>
      <w:pPr>
        <w:ind w:left="1506" w:hanging="180"/>
      </w:pPr>
      <w:rPr>
        <w:rFonts w:hint="default"/>
      </w:rPr>
    </w:lvl>
    <w:lvl w:ilvl="3">
      <w:start w:val="1"/>
      <w:numFmt w:val="decimal"/>
      <w:lvlText w:val="%4."/>
      <w:lvlJc w:val="left"/>
      <w:pPr>
        <w:ind w:left="2226" w:hanging="360"/>
      </w:pPr>
      <w:rPr>
        <w:rFonts w:hint="default"/>
      </w:rPr>
    </w:lvl>
    <w:lvl w:ilvl="4">
      <w:start w:val="1"/>
      <w:numFmt w:val="lowerLetter"/>
      <w:lvlText w:val="%5."/>
      <w:lvlJc w:val="left"/>
      <w:pPr>
        <w:ind w:left="2946" w:hanging="360"/>
      </w:pPr>
      <w:rPr>
        <w:rFonts w:hint="default"/>
      </w:rPr>
    </w:lvl>
    <w:lvl w:ilvl="5">
      <w:start w:val="1"/>
      <w:numFmt w:val="lowerRoman"/>
      <w:lvlText w:val="%6."/>
      <w:lvlJc w:val="right"/>
      <w:pPr>
        <w:ind w:left="3666" w:hanging="180"/>
      </w:pPr>
      <w:rPr>
        <w:rFonts w:hint="default"/>
      </w:rPr>
    </w:lvl>
    <w:lvl w:ilvl="6">
      <w:start w:val="1"/>
      <w:numFmt w:val="decimal"/>
      <w:lvlText w:val="%7."/>
      <w:lvlJc w:val="left"/>
      <w:pPr>
        <w:ind w:left="4386" w:hanging="360"/>
      </w:pPr>
      <w:rPr>
        <w:rFonts w:hint="default"/>
      </w:rPr>
    </w:lvl>
    <w:lvl w:ilvl="7">
      <w:start w:val="1"/>
      <w:numFmt w:val="lowerLetter"/>
      <w:lvlText w:val="%8."/>
      <w:lvlJc w:val="left"/>
      <w:pPr>
        <w:ind w:left="5106" w:hanging="360"/>
      </w:pPr>
      <w:rPr>
        <w:rFonts w:hint="default"/>
      </w:rPr>
    </w:lvl>
    <w:lvl w:ilvl="8">
      <w:start w:val="1"/>
      <w:numFmt w:val="lowerRoman"/>
      <w:lvlText w:val="%9."/>
      <w:lvlJc w:val="right"/>
      <w:pPr>
        <w:ind w:left="5826" w:hanging="180"/>
      </w:pPr>
      <w:rPr>
        <w:rFonts w:hint="default"/>
      </w:rPr>
    </w:lvl>
  </w:abstractNum>
  <w:abstractNum w:abstractNumId="29" w15:restartNumberingAfterBreak="0">
    <w:nsid w:val="58393AAB"/>
    <w:multiLevelType w:val="multilevel"/>
    <w:tmpl w:val="F57AD386"/>
    <w:lvl w:ilvl="0">
      <w:start w:val="7"/>
      <w:numFmt w:val="decimal"/>
      <w:lvlText w:val="%1"/>
      <w:lvlJc w:val="left"/>
      <w:pPr>
        <w:ind w:left="360" w:hanging="360"/>
      </w:pPr>
      <w:rPr>
        <w:rFonts w:hint="default"/>
        <w:b w:val="0"/>
        <w:i w:val="0"/>
        <w:sz w:val="24"/>
      </w:rPr>
    </w:lvl>
    <w:lvl w:ilvl="1">
      <w:start w:val="2"/>
      <w:numFmt w:val="decimal"/>
      <w:lvlText w:val="%1.%2"/>
      <w:lvlJc w:val="left"/>
      <w:pPr>
        <w:ind w:left="360" w:hanging="360"/>
      </w:pPr>
      <w:rPr>
        <w:rFonts w:hint="default"/>
        <w:b w:val="0"/>
        <w:i w:val="0"/>
        <w:sz w:val="24"/>
      </w:rPr>
    </w:lvl>
    <w:lvl w:ilvl="2">
      <w:start w:val="1"/>
      <w:numFmt w:val="decimal"/>
      <w:lvlText w:val="%1.%2.%3"/>
      <w:lvlJc w:val="left"/>
      <w:pPr>
        <w:ind w:left="720" w:hanging="720"/>
      </w:pPr>
      <w:rPr>
        <w:rFonts w:hint="default"/>
        <w:b w:val="0"/>
        <w:i w:val="0"/>
        <w:sz w:val="24"/>
      </w:rPr>
    </w:lvl>
    <w:lvl w:ilvl="3">
      <w:start w:val="1"/>
      <w:numFmt w:val="decimal"/>
      <w:lvlText w:val="%1.%2.%3.%4"/>
      <w:lvlJc w:val="left"/>
      <w:pPr>
        <w:ind w:left="720" w:hanging="720"/>
      </w:pPr>
      <w:rPr>
        <w:rFonts w:hint="default"/>
        <w:b w:val="0"/>
        <w:i w:val="0"/>
        <w:sz w:val="24"/>
      </w:rPr>
    </w:lvl>
    <w:lvl w:ilvl="4">
      <w:start w:val="1"/>
      <w:numFmt w:val="decimal"/>
      <w:lvlText w:val="%1.%2.%3.%4.%5"/>
      <w:lvlJc w:val="left"/>
      <w:pPr>
        <w:ind w:left="1080" w:hanging="1080"/>
      </w:pPr>
      <w:rPr>
        <w:rFonts w:hint="default"/>
        <w:b w:val="0"/>
        <w:i w:val="0"/>
        <w:sz w:val="24"/>
      </w:rPr>
    </w:lvl>
    <w:lvl w:ilvl="5">
      <w:start w:val="1"/>
      <w:numFmt w:val="decimal"/>
      <w:lvlText w:val="%1.%2.%3.%4.%5.%6"/>
      <w:lvlJc w:val="left"/>
      <w:pPr>
        <w:ind w:left="1080" w:hanging="1080"/>
      </w:pPr>
      <w:rPr>
        <w:rFonts w:hint="default"/>
        <w:b w:val="0"/>
        <w:i w:val="0"/>
        <w:sz w:val="24"/>
      </w:rPr>
    </w:lvl>
    <w:lvl w:ilvl="6">
      <w:start w:val="1"/>
      <w:numFmt w:val="decimal"/>
      <w:lvlText w:val="%1.%2.%3.%4.%5.%6.%7"/>
      <w:lvlJc w:val="left"/>
      <w:pPr>
        <w:ind w:left="1440" w:hanging="1440"/>
      </w:pPr>
      <w:rPr>
        <w:rFonts w:hint="default"/>
        <w:b w:val="0"/>
        <w:i w:val="0"/>
        <w:sz w:val="24"/>
      </w:rPr>
    </w:lvl>
    <w:lvl w:ilvl="7">
      <w:start w:val="1"/>
      <w:numFmt w:val="decimal"/>
      <w:lvlText w:val="%1.%2.%3.%4.%5.%6.%7.%8"/>
      <w:lvlJc w:val="left"/>
      <w:pPr>
        <w:ind w:left="1440" w:hanging="1440"/>
      </w:pPr>
      <w:rPr>
        <w:rFonts w:hint="default"/>
        <w:b w:val="0"/>
        <w:i w:val="0"/>
        <w:sz w:val="24"/>
      </w:rPr>
    </w:lvl>
    <w:lvl w:ilvl="8">
      <w:start w:val="1"/>
      <w:numFmt w:val="decimal"/>
      <w:lvlText w:val="%1.%2.%3.%4.%5.%6.%7.%8.%9"/>
      <w:lvlJc w:val="left"/>
      <w:pPr>
        <w:ind w:left="1440" w:hanging="1440"/>
      </w:pPr>
      <w:rPr>
        <w:rFonts w:hint="default"/>
        <w:b w:val="0"/>
        <w:i w:val="0"/>
        <w:sz w:val="24"/>
      </w:rPr>
    </w:lvl>
  </w:abstractNum>
  <w:abstractNum w:abstractNumId="30" w15:restartNumberingAfterBreak="0">
    <w:nsid w:val="5AF52F31"/>
    <w:multiLevelType w:val="multilevel"/>
    <w:tmpl w:val="536CE904"/>
    <w:lvl w:ilvl="0">
      <w:start w:val="11"/>
      <w:numFmt w:val="decimal"/>
      <w:lvlText w:val="%1"/>
      <w:lvlJc w:val="left"/>
      <w:pPr>
        <w:ind w:left="405" w:hanging="405"/>
      </w:pPr>
      <w:rPr>
        <w:rFonts w:hint="default"/>
        <w:b w:val="0"/>
        <w:i w:val="0"/>
        <w:sz w:val="24"/>
      </w:rPr>
    </w:lvl>
    <w:lvl w:ilvl="1">
      <w:start w:val="8"/>
      <w:numFmt w:val="decimal"/>
      <w:lvlText w:val="%1.%2"/>
      <w:lvlJc w:val="left"/>
      <w:pPr>
        <w:ind w:left="405" w:hanging="405"/>
      </w:pPr>
      <w:rPr>
        <w:rFonts w:hint="default"/>
        <w:b w:val="0"/>
        <w:i w:val="0"/>
        <w:sz w:val="24"/>
      </w:rPr>
    </w:lvl>
    <w:lvl w:ilvl="2">
      <w:start w:val="1"/>
      <w:numFmt w:val="decimal"/>
      <w:lvlText w:val="%1.%2.%3"/>
      <w:lvlJc w:val="left"/>
      <w:pPr>
        <w:ind w:left="720" w:hanging="720"/>
      </w:pPr>
      <w:rPr>
        <w:rFonts w:hint="default"/>
        <w:b w:val="0"/>
        <w:i w:val="0"/>
        <w:sz w:val="24"/>
      </w:rPr>
    </w:lvl>
    <w:lvl w:ilvl="3">
      <w:start w:val="1"/>
      <w:numFmt w:val="decimal"/>
      <w:lvlText w:val="%1.%2.%3.%4"/>
      <w:lvlJc w:val="left"/>
      <w:pPr>
        <w:ind w:left="720" w:hanging="720"/>
      </w:pPr>
      <w:rPr>
        <w:rFonts w:hint="default"/>
        <w:b w:val="0"/>
        <w:i w:val="0"/>
        <w:sz w:val="24"/>
      </w:rPr>
    </w:lvl>
    <w:lvl w:ilvl="4">
      <w:start w:val="1"/>
      <w:numFmt w:val="decimal"/>
      <w:lvlText w:val="%1.%2.%3.%4.%5"/>
      <w:lvlJc w:val="left"/>
      <w:pPr>
        <w:ind w:left="1080" w:hanging="1080"/>
      </w:pPr>
      <w:rPr>
        <w:rFonts w:hint="default"/>
        <w:b w:val="0"/>
        <w:i w:val="0"/>
        <w:sz w:val="24"/>
      </w:rPr>
    </w:lvl>
    <w:lvl w:ilvl="5">
      <w:start w:val="1"/>
      <w:numFmt w:val="decimal"/>
      <w:lvlText w:val="%1.%2.%3.%4.%5.%6"/>
      <w:lvlJc w:val="left"/>
      <w:pPr>
        <w:ind w:left="1080" w:hanging="1080"/>
      </w:pPr>
      <w:rPr>
        <w:rFonts w:hint="default"/>
        <w:b w:val="0"/>
        <w:i w:val="0"/>
        <w:sz w:val="24"/>
      </w:rPr>
    </w:lvl>
    <w:lvl w:ilvl="6">
      <w:start w:val="1"/>
      <w:numFmt w:val="decimal"/>
      <w:lvlText w:val="%1.%2.%3.%4.%5.%6.%7"/>
      <w:lvlJc w:val="left"/>
      <w:pPr>
        <w:ind w:left="1440" w:hanging="1440"/>
      </w:pPr>
      <w:rPr>
        <w:rFonts w:hint="default"/>
        <w:b w:val="0"/>
        <w:i w:val="0"/>
        <w:sz w:val="24"/>
      </w:rPr>
    </w:lvl>
    <w:lvl w:ilvl="7">
      <w:start w:val="1"/>
      <w:numFmt w:val="decimal"/>
      <w:lvlText w:val="%1.%2.%3.%4.%5.%6.%7.%8"/>
      <w:lvlJc w:val="left"/>
      <w:pPr>
        <w:ind w:left="1440" w:hanging="1440"/>
      </w:pPr>
      <w:rPr>
        <w:rFonts w:hint="default"/>
        <w:b w:val="0"/>
        <w:i w:val="0"/>
        <w:sz w:val="24"/>
      </w:rPr>
    </w:lvl>
    <w:lvl w:ilvl="8">
      <w:start w:val="1"/>
      <w:numFmt w:val="decimal"/>
      <w:lvlText w:val="%1.%2.%3.%4.%5.%6.%7.%8.%9"/>
      <w:lvlJc w:val="left"/>
      <w:pPr>
        <w:ind w:left="1440" w:hanging="1440"/>
      </w:pPr>
      <w:rPr>
        <w:rFonts w:hint="default"/>
        <w:b w:val="0"/>
        <w:i w:val="0"/>
        <w:sz w:val="24"/>
      </w:rPr>
    </w:lvl>
  </w:abstractNum>
  <w:abstractNum w:abstractNumId="31" w15:restartNumberingAfterBreak="0">
    <w:nsid w:val="5E6221BC"/>
    <w:multiLevelType w:val="hybridMultilevel"/>
    <w:tmpl w:val="C7545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685846"/>
    <w:multiLevelType w:val="multilevel"/>
    <w:tmpl w:val="E3DE7D26"/>
    <w:lvl w:ilvl="0">
      <w:start w:val="1"/>
      <w:numFmt w:val="decimal"/>
      <w:lvlText w:val="6.%1"/>
      <w:lvlJc w:val="center"/>
      <w:pPr>
        <w:ind w:left="1440" w:hanging="360"/>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07B1C92"/>
    <w:multiLevelType w:val="multilevel"/>
    <w:tmpl w:val="A1AA6A5C"/>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62FB76BC"/>
    <w:multiLevelType w:val="multilevel"/>
    <w:tmpl w:val="6F6845E8"/>
    <w:lvl w:ilvl="0">
      <w:start w:val="1"/>
      <w:numFmt w:val="decimal"/>
      <w:lvlText w:val="12.%1"/>
      <w:lvlJc w:val="center"/>
      <w:pPr>
        <w:ind w:left="786" w:hanging="360"/>
      </w:pPr>
      <w:rPr>
        <w:rFonts w:ascii="Times New Roman" w:hAnsi="Times New Roman" w:hint="default"/>
        <w:b w:val="0"/>
        <w:i w:val="0"/>
        <w:sz w:val="24"/>
      </w:rPr>
    </w:lvl>
    <w:lvl w:ilvl="1">
      <w:start w:val="1"/>
      <w:numFmt w:val="lowerLetter"/>
      <w:lvlText w:val="%2."/>
      <w:lvlJc w:val="left"/>
      <w:pPr>
        <w:ind w:left="786" w:hanging="360"/>
      </w:pPr>
      <w:rPr>
        <w:rFonts w:hint="default"/>
      </w:rPr>
    </w:lvl>
    <w:lvl w:ilvl="2">
      <w:start w:val="1"/>
      <w:numFmt w:val="lowerRoman"/>
      <w:lvlText w:val="%3."/>
      <w:lvlJc w:val="right"/>
      <w:pPr>
        <w:ind w:left="1506" w:hanging="180"/>
      </w:pPr>
      <w:rPr>
        <w:rFonts w:hint="default"/>
      </w:rPr>
    </w:lvl>
    <w:lvl w:ilvl="3">
      <w:start w:val="1"/>
      <w:numFmt w:val="decimal"/>
      <w:lvlText w:val="%4."/>
      <w:lvlJc w:val="left"/>
      <w:pPr>
        <w:ind w:left="2226" w:hanging="360"/>
      </w:pPr>
      <w:rPr>
        <w:rFonts w:hint="default"/>
      </w:rPr>
    </w:lvl>
    <w:lvl w:ilvl="4">
      <w:start w:val="1"/>
      <w:numFmt w:val="lowerLetter"/>
      <w:lvlText w:val="%5."/>
      <w:lvlJc w:val="left"/>
      <w:pPr>
        <w:ind w:left="2946" w:hanging="360"/>
      </w:pPr>
      <w:rPr>
        <w:rFonts w:hint="default"/>
      </w:rPr>
    </w:lvl>
    <w:lvl w:ilvl="5">
      <w:start w:val="1"/>
      <w:numFmt w:val="lowerRoman"/>
      <w:lvlText w:val="%6."/>
      <w:lvlJc w:val="right"/>
      <w:pPr>
        <w:ind w:left="3666" w:hanging="180"/>
      </w:pPr>
      <w:rPr>
        <w:rFonts w:hint="default"/>
      </w:rPr>
    </w:lvl>
    <w:lvl w:ilvl="6">
      <w:start w:val="1"/>
      <w:numFmt w:val="decimal"/>
      <w:lvlText w:val="%7."/>
      <w:lvlJc w:val="left"/>
      <w:pPr>
        <w:ind w:left="4386" w:hanging="360"/>
      </w:pPr>
      <w:rPr>
        <w:rFonts w:hint="default"/>
      </w:rPr>
    </w:lvl>
    <w:lvl w:ilvl="7">
      <w:start w:val="1"/>
      <w:numFmt w:val="lowerLetter"/>
      <w:lvlText w:val="%8."/>
      <w:lvlJc w:val="left"/>
      <w:pPr>
        <w:ind w:left="5106" w:hanging="360"/>
      </w:pPr>
      <w:rPr>
        <w:rFonts w:hint="default"/>
      </w:rPr>
    </w:lvl>
    <w:lvl w:ilvl="8">
      <w:start w:val="1"/>
      <w:numFmt w:val="lowerRoman"/>
      <w:lvlText w:val="%9."/>
      <w:lvlJc w:val="right"/>
      <w:pPr>
        <w:ind w:left="5826" w:hanging="180"/>
      </w:pPr>
      <w:rPr>
        <w:rFonts w:hint="default"/>
      </w:rPr>
    </w:lvl>
  </w:abstractNum>
  <w:abstractNum w:abstractNumId="35" w15:restartNumberingAfterBreak="0">
    <w:nsid w:val="647649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20304B"/>
    <w:multiLevelType w:val="multilevel"/>
    <w:tmpl w:val="B9B4E4CA"/>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6AE52CAE"/>
    <w:multiLevelType w:val="hybridMultilevel"/>
    <w:tmpl w:val="F91406FC"/>
    <w:lvl w:ilvl="0" w:tplc="E7788A08">
      <w:numFmt w:val="bullet"/>
      <w:lvlText w:val="-"/>
      <w:lvlJc w:val="left"/>
      <w:pPr>
        <w:ind w:left="420" w:hanging="360"/>
      </w:pPr>
      <w:rPr>
        <w:rFonts w:ascii="Times New Roman" w:eastAsia="Arial Unicode MS"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8" w15:restartNumberingAfterBreak="0">
    <w:nsid w:val="6B1D1210"/>
    <w:multiLevelType w:val="multilevel"/>
    <w:tmpl w:val="36DE5788"/>
    <w:styleLink w:val="WWNum9"/>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6DA815F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252B60"/>
    <w:multiLevelType w:val="multilevel"/>
    <w:tmpl w:val="9AD8E2B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276E2B"/>
    <w:multiLevelType w:val="multilevel"/>
    <w:tmpl w:val="3C18D782"/>
    <w:lvl w:ilvl="0">
      <w:start w:val="1"/>
      <w:numFmt w:val="decimal"/>
      <w:lvlText w:val="10.%1"/>
      <w:lvlJc w:val="center"/>
      <w:pPr>
        <w:ind w:left="786" w:hanging="360"/>
      </w:pPr>
      <w:rPr>
        <w:rFonts w:ascii="Times New Roman" w:hAnsi="Times New Roman" w:hint="default"/>
        <w:b w:val="0"/>
        <w:i w:val="0"/>
        <w:sz w:val="24"/>
      </w:rPr>
    </w:lvl>
    <w:lvl w:ilvl="1">
      <w:start w:val="1"/>
      <w:numFmt w:val="lowerLetter"/>
      <w:lvlText w:val="%2."/>
      <w:lvlJc w:val="left"/>
      <w:pPr>
        <w:ind w:left="786" w:hanging="360"/>
      </w:pPr>
      <w:rPr>
        <w:rFonts w:hint="default"/>
      </w:rPr>
    </w:lvl>
    <w:lvl w:ilvl="2">
      <w:start w:val="1"/>
      <w:numFmt w:val="lowerRoman"/>
      <w:lvlText w:val="%3."/>
      <w:lvlJc w:val="right"/>
      <w:pPr>
        <w:ind w:left="1506" w:hanging="180"/>
      </w:pPr>
      <w:rPr>
        <w:rFonts w:hint="default"/>
      </w:rPr>
    </w:lvl>
    <w:lvl w:ilvl="3">
      <w:start w:val="1"/>
      <w:numFmt w:val="decimal"/>
      <w:lvlText w:val="%4."/>
      <w:lvlJc w:val="left"/>
      <w:pPr>
        <w:ind w:left="2226" w:hanging="360"/>
      </w:pPr>
      <w:rPr>
        <w:rFonts w:hint="default"/>
      </w:rPr>
    </w:lvl>
    <w:lvl w:ilvl="4">
      <w:start w:val="1"/>
      <w:numFmt w:val="lowerLetter"/>
      <w:lvlText w:val="%5."/>
      <w:lvlJc w:val="left"/>
      <w:pPr>
        <w:ind w:left="2946" w:hanging="360"/>
      </w:pPr>
      <w:rPr>
        <w:rFonts w:hint="default"/>
      </w:rPr>
    </w:lvl>
    <w:lvl w:ilvl="5">
      <w:start w:val="1"/>
      <w:numFmt w:val="lowerRoman"/>
      <w:lvlText w:val="%6."/>
      <w:lvlJc w:val="right"/>
      <w:pPr>
        <w:ind w:left="3666" w:hanging="180"/>
      </w:pPr>
      <w:rPr>
        <w:rFonts w:hint="default"/>
      </w:rPr>
    </w:lvl>
    <w:lvl w:ilvl="6">
      <w:start w:val="1"/>
      <w:numFmt w:val="decimal"/>
      <w:lvlText w:val="%7."/>
      <w:lvlJc w:val="left"/>
      <w:pPr>
        <w:ind w:left="4386" w:hanging="360"/>
      </w:pPr>
      <w:rPr>
        <w:rFonts w:hint="default"/>
      </w:rPr>
    </w:lvl>
    <w:lvl w:ilvl="7">
      <w:start w:val="1"/>
      <w:numFmt w:val="lowerLetter"/>
      <w:lvlText w:val="%8."/>
      <w:lvlJc w:val="left"/>
      <w:pPr>
        <w:ind w:left="5106" w:hanging="360"/>
      </w:pPr>
      <w:rPr>
        <w:rFonts w:hint="default"/>
      </w:rPr>
    </w:lvl>
    <w:lvl w:ilvl="8">
      <w:start w:val="1"/>
      <w:numFmt w:val="lowerRoman"/>
      <w:lvlText w:val="%9."/>
      <w:lvlJc w:val="right"/>
      <w:pPr>
        <w:ind w:left="5826" w:hanging="180"/>
      </w:pPr>
      <w:rPr>
        <w:rFonts w:hint="default"/>
      </w:rPr>
    </w:lvl>
  </w:abstractNum>
  <w:abstractNum w:abstractNumId="42" w15:restartNumberingAfterBreak="0">
    <w:nsid w:val="6FA4495F"/>
    <w:multiLevelType w:val="multilevel"/>
    <w:tmpl w:val="ECF057FA"/>
    <w:styleLink w:val="WWNum10"/>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77C060BE"/>
    <w:multiLevelType w:val="multilevel"/>
    <w:tmpl w:val="5ECEA1B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985535"/>
    <w:multiLevelType w:val="multilevel"/>
    <w:tmpl w:val="50DA1342"/>
    <w:styleLink w:val="WW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7DC6750E"/>
    <w:multiLevelType w:val="multilevel"/>
    <w:tmpl w:val="95508BC0"/>
    <w:lvl w:ilvl="0">
      <w:start w:val="1"/>
      <w:numFmt w:val="decimal"/>
      <w:lvlText w:val="%1."/>
      <w:lvlJc w:val="left"/>
      <w:pPr>
        <w:ind w:left="360" w:hanging="360"/>
      </w:pPr>
    </w:lvl>
    <w:lvl w:ilvl="1">
      <w:start w:val="1"/>
      <w:numFmt w:val="decimal"/>
      <w:pStyle w:val="Stilius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44"/>
  </w:num>
  <w:num w:numId="3">
    <w:abstractNumId w:val="20"/>
  </w:num>
  <w:num w:numId="4">
    <w:abstractNumId w:val="15"/>
  </w:num>
  <w:num w:numId="5">
    <w:abstractNumId w:val="33"/>
  </w:num>
  <w:num w:numId="6">
    <w:abstractNumId w:val="36"/>
  </w:num>
  <w:num w:numId="7">
    <w:abstractNumId w:val="22"/>
  </w:num>
  <w:num w:numId="8">
    <w:abstractNumId w:val="8"/>
  </w:num>
  <w:num w:numId="9">
    <w:abstractNumId w:val="2"/>
  </w:num>
  <w:num w:numId="10">
    <w:abstractNumId w:val="38"/>
  </w:num>
  <w:num w:numId="11">
    <w:abstractNumId w:val="42"/>
  </w:num>
  <w:num w:numId="12">
    <w:abstractNumId w:val="26"/>
  </w:num>
  <w:num w:numId="13">
    <w:abstractNumId w:val="0"/>
  </w:num>
  <w:num w:numId="14">
    <w:abstractNumId w:val="9"/>
  </w:num>
  <w:num w:numId="15">
    <w:abstractNumId w:val="26"/>
  </w:num>
  <w:num w:numId="16">
    <w:abstractNumId w:val="24"/>
  </w:num>
  <w:num w:numId="17">
    <w:abstractNumId w:val="30"/>
  </w:num>
  <w:num w:numId="18">
    <w:abstractNumId w:val="29"/>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45"/>
  </w:num>
  <w:num w:numId="24">
    <w:abstractNumId w:val="27"/>
  </w:num>
  <w:num w:numId="25">
    <w:abstractNumId w:val="39"/>
  </w:num>
  <w:num w:numId="26">
    <w:abstractNumId w:val="10"/>
  </w:num>
  <w:num w:numId="27">
    <w:abstractNumId w:val="31"/>
  </w:num>
  <w:num w:numId="28">
    <w:abstractNumId w:val="23"/>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32"/>
  </w:num>
  <w:num w:numId="36">
    <w:abstractNumId w:val="12"/>
  </w:num>
  <w:num w:numId="37">
    <w:abstractNumId w:val="4"/>
  </w:num>
  <w:num w:numId="38">
    <w:abstractNumId w:val="25"/>
  </w:num>
  <w:num w:numId="39">
    <w:abstractNumId w:val="41"/>
  </w:num>
  <w:num w:numId="40">
    <w:abstractNumId w:val="16"/>
  </w:num>
  <w:num w:numId="41">
    <w:abstractNumId w:val="34"/>
  </w:num>
  <w:num w:numId="42">
    <w:abstractNumId w:val="18"/>
  </w:num>
  <w:num w:numId="43">
    <w:abstractNumId w:val="28"/>
  </w:num>
  <w:num w:numId="44">
    <w:abstractNumId w:val="11"/>
  </w:num>
  <w:num w:numId="45">
    <w:abstractNumId w:val="13"/>
  </w:num>
  <w:num w:numId="46">
    <w:abstractNumId w:val="7"/>
  </w:num>
  <w:num w:numId="47">
    <w:abstractNumId w:val="6"/>
  </w:num>
  <w:num w:numId="48">
    <w:abstractNumId w:val="43"/>
  </w:num>
  <w:num w:numId="49">
    <w:abstractNumId w:val="21"/>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775"/>
    <w:rsid w:val="000010AB"/>
    <w:rsid w:val="00002B12"/>
    <w:rsid w:val="000066D9"/>
    <w:rsid w:val="00006DEA"/>
    <w:rsid w:val="00014775"/>
    <w:rsid w:val="00065210"/>
    <w:rsid w:val="000724DF"/>
    <w:rsid w:val="000829A7"/>
    <w:rsid w:val="00083FA5"/>
    <w:rsid w:val="000C5207"/>
    <w:rsid w:val="000D11C2"/>
    <w:rsid w:val="000D3FA2"/>
    <w:rsid w:val="00100828"/>
    <w:rsid w:val="00115A59"/>
    <w:rsid w:val="00123A91"/>
    <w:rsid w:val="00145ADD"/>
    <w:rsid w:val="00157515"/>
    <w:rsid w:val="001579AB"/>
    <w:rsid w:val="0016183D"/>
    <w:rsid w:val="00165872"/>
    <w:rsid w:val="001668E4"/>
    <w:rsid w:val="00166CC6"/>
    <w:rsid w:val="001675EE"/>
    <w:rsid w:val="00176228"/>
    <w:rsid w:val="0018273C"/>
    <w:rsid w:val="001956C0"/>
    <w:rsid w:val="001B737C"/>
    <w:rsid w:val="001C4C9B"/>
    <w:rsid w:val="001C7EC4"/>
    <w:rsid w:val="001D1A14"/>
    <w:rsid w:val="001D46CD"/>
    <w:rsid w:val="001E29C7"/>
    <w:rsid w:val="001E2C82"/>
    <w:rsid w:val="0021601A"/>
    <w:rsid w:val="00226689"/>
    <w:rsid w:val="00236B41"/>
    <w:rsid w:val="00240F30"/>
    <w:rsid w:val="00242822"/>
    <w:rsid w:val="00243DDE"/>
    <w:rsid w:val="00256165"/>
    <w:rsid w:val="00275EA7"/>
    <w:rsid w:val="002834EC"/>
    <w:rsid w:val="002A26BA"/>
    <w:rsid w:val="002A597B"/>
    <w:rsid w:val="002B0749"/>
    <w:rsid w:val="002B0DDE"/>
    <w:rsid w:val="002B5AF1"/>
    <w:rsid w:val="002E3CDE"/>
    <w:rsid w:val="002E4D8F"/>
    <w:rsid w:val="00305BC0"/>
    <w:rsid w:val="00313E0E"/>
    <w:rsid w:val="003174FF"/>
    <w:rsid w:val="00320F92"/>
    <w:rsid w:val="00321028"/>
    <w:rsid w:val="0032247F"/>
    <w:rsid w:val="003345E3"/>
    <w:rsid w:val="00343E43"/>
    <w:rsid w:val="00352D6C"/>
    <w:rsid w:val="0036020E"/>
    <w:rsid w:val="003607B9"/>
    <w:rsid w:val="00362F8B"/>
    <w:rsid w:val="00366798"/>
    <w:rsid w:val="003730BC"/>
    <w:rsid w:val="00376BD1"/>
    <w:rsid w:val="0038268D"/>
    <w:rsid w:val="00393258"/>
    <w:rsid w:val="003955B6"/>
    <w:rsid w:val="003A0B0D"/>
    <w:rsid w:val="003B3F9E"/>
    <w:rsid w:val="003C64E3"/>
    <w:rsid w:val="003C78DD"/>
    <w:rsid w:val="003C7F3D"/>
    <w:rsid w:val="003E2EB7"/>
    <w:rsid w:val="004053B8"/>
    <w:rsid w:val="00427EEA"/>
    <w:rsid w:val="004354D6"/>
    <w:rsid w:val="004448AC"/>
    <w:rsid w:val="00452572"/>
    <w:rsid w:val="004540D9"/>
    <w:rsid w:val="00457BCF"/>
    <w:rsid w:val="004664EB"/>
    <w:rsid w:val="0048129B"/>
    <w:rsid w:val="0048341A"/>
    <w:rsid w:val="00485F62"/>
    <w:rsid w:val="0048646A"/>
    <w:rsid w:val="00494BAC"/>
    <w:rsid w:val="004A1A47"/>
    <w:rsid w:val="004A236A"/>
    <w:rsid w:val="004A37F4"/>
    <w:rsid w:val="004A77F8"/>
    <w:rsid w:val="004D4ADC"/>
    <w:rsid w:val="004F372D"/>
    <w:rsid w:val="004F551D"/>
    <w:rsid w:val="004F64FA"/>
    <w:rsid w:val="0050545D"/>
    <w:rsid w:val="005251C6"/>
    <w:rsid w:val="00527AA6"/>
    <w:rsid w:val="00533671"/>
    <w:rsid w:val="00536C56"/>
    <w:rsid w:val="00541F31"/>
    <w:rsid w:val="00545EA0"/>
    <w:rsid w:val="00567EB2"/>
    <w:rsid w:val="00585407"/>
    <w:rsid w:val="005A0957"/>
    <w:rsid w:val="005A3610"/>
    <w:rsid w:val="005A4033"/>
    <w:rsid w:val="005B33E4"/>
    <w:rsid w:val="005B5113"/>
    <w:rsid w:val="005B7E83"/>
    <w:rsid w:val="005C0141"/>
    <w:rsid w:val="005D5A7E"/>
    <w:rsid w:val="005D6303"/>
    <w:rsid w:val="005F18FB"/>
    <w:rsid w:val="005F6135"/>
    <w:rsid w:val="00610D0F"/>
    <w:rsid w:val="00612590"/>
    <w:rsid w:val="006235D8"/>
    <w:rsid w:val="00633ABD"/>
    <w:rsid w:val="006351BF"/>
    <w:rsid w:val="00640048"/>
    <w:rsid w:val="00647F08"/>
    <w:rsid w:val="00666D5A"/>
    <w:rsid w:val="00667C77"/>
    <w:rsid w:val="006732AA"/>
    <w:rsid w:val="0068344B"/>
    <w:rsid w:val="006918B8"/>
    <w:rsid w:val="00694886"/>
    <w:rsid w:val="006A35BB"/>
    <w:rsid w:val="006B3EF7"/>
    <w:rsid w:val="006B7AC6"/>
    <w:rsid w:val="006C3A1D"/>
    <w:rsid w:val="006D2FC9"/>
    <w:rsid w:val="006E5660"/>
    <w:rsid w:val="006F259C"/>
    <w:rsid w:val="006F5C27"/>
    <w:rsid w:val="00703376"/>
    <w:rsid w:val="007360E5"/>
    <w:rsid w:val="00736F06"/>
    <w:rsid w:val="007760F0"/>
    <w:rsid w:val="00796DAF"/>
    <w:rsid w:val="00797941"/>
    <w:rsid w:val="007A11A4"/>
    <w:rsid w:val="007A1D87"/>
    <w:rsid w:val="007B68FC"/>
    <w:rsid w:val="007B6B98"/>
    <w:rsid w:val="007B779C"/>
    <w:rsid w:val="007C68D4"/>
    <w:rsid w:val="007D6BD3"/>
    <w:rsid w:val="007F253D"/>
    <w:rsid w:val="008063A6"/>
    <w:rsid w:val="00807D9F"/>
    <w:rsid w:val="0081750C"/>
    <w:rsid w:val="00834503"/>
    <w:rsid w:val="00836582"/>
    <w:rsid w:val="00844A30"/>
    <w:rsid w:val="00851060"/>
    <w:rsid w:val="008513B3"/>
    <w:rsid w:val="008542B8"/>
    <w:rsid w:val="008553B5"/>
    <w:rsid w:val="0085592B"/>
    <w:rsid w:val="00865D7F"/>
    <w:rsid w:val="00874AE9"/>
    <w:rsid w:val="00876ABB"/>
    <w:rsid w:val="00880707"/>
    <w:rsid w:val="00880D15"/>
    <w:rsid w:val="00882FC8"/>
    <w:rsid w:val="008B0DA6"/>
    <w:rsid w:val="008B4BF6"/>
    <w:rsid w:val="008B5F4F"/>
    <w:rsid w:val="008D72C7"/>
    <w:rsid w:val="008E443E"/>
    <w:rsid w:val="008E7E1F"/>
    <w:rsid w:val="008F2179"/>
    <w:rsid w:val="00900303"/>
    <w:rsid w:val="00900A8E"/>
    <w:rsid w:val="00902AAC"/>
    <w:rsid w:val="0090592E"/>
    <w:rsid w:val="00907108"/>
    <w:rsid w:val="00912D7A"/>
    <w:rsid w:val="00912FF6"/>
    <w:rsid w:val="00934D7C"/>
    <w:rsid w:val="00937C91"/>
    <w:rsid w:val="009413AA"/>
    <w:rsid w:val="00956B5C"/>
    <w:rsid w:val="00957B61"/>
    <w:rsid w:val="00981565"/>
    <w:rsid w:val="00984864"/>
    <w:rsid w:val="00985231"/>
    <w:rsid w:val="009A6BE5"/>
    <w:rsid w:val="009B5BEF"/>
    <w:rsid w:val="009B7C3A"/>
    <w:rsid w:val="009C300A"/>
    <w:rsid w:val="009E5D94"/>
    <w:rsid w:val="00A10E3E"/>
    <w:rsid w:val="00A11BE6"/>
    <w:rsid w:val="00A21E70"/>
    <w:rsid w:val="00A27188"/>
    <w:rsid w:val="00A3503E"/>
    <w:rsid w:val="00A428A0"/>
    <w:rsid w:val="00A43DB0"/>
    <w:rsid w:val="00A507EE"/>
    <w:rsid w:val="00A52BFD"/>
    <w:rsid w:val="00A55C2F"/>
    <w:rsid w:val="00A721DF"/>
    <w:rsid w:val="00A7371B"/>
    <w:rsid w:val="00A859F8"/>
    <w:rsid w:val="00A94331"/>
    <w:rsid w:val="00AA7DF5"/>
    <w:rsid w:val="00AB05A7"/>
    <w:rsid w:val="00AB417F"/>
    <w:rsid w:val="00AB6E2B"/>
    <w:rsid w:val="00AC1C24"/>
    <w:rsid w:val="00AC7947"/>
    <w:rsid w:val="00AD2F39"/>
    <w:rsid w:val="00AE5289"/>
    <w:rsid w:val="00B20F38"/>
    <w:rsid w:val="00B40197"/>
    <w:rsid w:val="00B4176B"/>
    <w:rsid w:val="00B53923"/>
    <w:rsid w:val="00B729CD"/>
    <w:rsid w:val="00BB56A0"/>
    <w:rsid w:val="00BD1C90"/>
    <w:rsid w:val="00BD2FB9"/>
    <w:rsid w:val="00BD493D"/>
    <w:rsid w:val="00BE37BB"/>
    <w:rsid w:val="00C10C93"/>
    <w:rsid w:val="00C15794"/>
    <w:rsid w:val="00C170A2"/>
    <w:rsid w:val="00C23A8D"/>
    <w:rsid w:val="00C2405A"/>
    <w:rsid w:val="00C4073B"/>
    <w:rsid w:val="00C42FC7"/>
    <w:rsid w:val="00C600C9"/>
    <w:rsid w:val="00C64DEE"/>
    <w:rsid w:val="00C86CDE"/>
    <w:rsid w:val="00C91572"/>
    <w:rsid w:val="00C91911"/>
    <w:rsid w:val="00C9284E"/>
    <w:rsid w:val="00C945F5"/>
    <w:rsid w:val="00CA06C2"/>
    <w:rsid w:val="00CC410B"/>
    <w:rsid w:val="00CD2500"/>
    <w:rsid w:val="00CD3175"/>
    <w:rsid w:val="00CD67C0"/>
    <w:rsid w:val="00CE20BE"/>
    <w:rsid w:val="00CE679F"/>
    <w:rsid w:val="00CE7526"/>
    <w:rsid w:val="00CF33E3"/>
    <w:rsid w:val="00D02A81"/>
    <w:rsid w:val="00D377B5"/>
    <w:rsid w:val="00D65357"/>
    <w:rsid w:val="00D6792C"/>
    <w:rsid w:val="00D80462"/>
    <w:rsid w:val="00D83DBA"/>
    <w:rsid w:val="00D84EE6"/>
    <w:rsid w:val="00D87DC9"/>
    <w:rsid w:val="00DA15D9"/>
    <w:rsid w:val="00DA7DFD"/>
    <w:rsid w:val="00DB1702"/>
    <w:rsid w:val="00DB4285"/>
    <w:rsid w:val="00DD1C82"/>
    <w:rsid w:val="00DD7ED8"/>
    <w:rsid w:val="00DE74BF"/>
    <w:rsid w:val="00DF4893"/>
    <w:rsid w:val="00E03B65"/>
    <w:rsid w:val="00E1223B"/>
    <w:rsid w:val="00E155A4"/>
    <w:rsid w:val="00E17018"/>
    <w:rsid w:val="00E30C1A"/>
    <w:rsid w:val="00E312C4"/>
    <w:rsid w:val="00E534FD"/>
    <w:rsid w:val="00E551D1"/>
    <w:rsid w:val="00E944A1"/>
    <w:rsid w:val="00E95C10"/>
    <w:rsid w:val="00EA139F"/>
    <w:rsid w:val="00EA15EC"/>
    <w:rsid w:val="00EB1C5C"/>
    <w:rsid w:val="00EB7FBE"/>
    <w:rsid w:val="00EC5D86"/>
    <w:rsid w:val="00EE1032"/>
    <w:rsid w:val="00EE2B4C"/>
    <w:rsid w:val="00EF1AB9"/>
    <w:rsid w:val="00F05EF9"/>
    <w:rsid w:val="00F13427"/>
    <w:rsid w:val="00F26E87"/>
    <w:rsid w:val="00F353BE"/>
    <w:rsid w:val="00F40F06"/>
    <w:rsid w:val="00F656B6"/>
    <w:rsid w:val="00F67C95"/>
    <w:rsid w:val="00F70CD9"/>
    <w:rsid w:val="00F73BFD"/>
    <w:rsid w:val="00F9175E"/>
    <w:rsid w:val="00F95444"/>
    <w:rsid w:val="00FB2F28"/>
    <w:rsid w:val="00FC3E49"/>
    <w:rsid w:val="00FC77D7"/>
    <w:rsid w:val="00FD064C"/>
    <w:rsid w:val="00FE5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81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sans-serif" w:hAnsi="Calibri" w:cs="Times New Roman"/>
        <w:kern w:val="3"/>
        <w:sz w:val="22"/>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E1F"/>
    <w:pPr>
      <w:suppressAutoHyphens/>
    </w:pPr>
  </w:style>
  <w:style w:type="paragraph" w:styleId="Heading1">
    <w:name w:val="heading 1"/>
    <w:basedOn w:val="Standard"/>
    <w:uiPriority w:val="9"/>
    <w:qFormat/>
    <w:pPr>
      <w:keepNext/>
      <w:keepLines/>
      <w:spacing w:before="480"/>
      <w:outlineLvl w:val="0"/>
    </w:pPr>
    <w:rPr>
      <w:rFonts w:ascii="Cambria" w:eastAsia="F" w:hAnsi="Cambria" w:cs="F"/>
      <w:b w:val="0"/>
      <w:bCs/>
      <w:color w:val="365F91"/>
      <w:sz w:val="28"/>
      <w:szCs w:val="28"/>
    </w:rPr>
  </w:style>
  <w:style w:type="paragraph" w:styleId="Heading2">
    <w:name w:val="heading 2"/>
    <w:basedOn w:val="Standard"/>
    <w:uiPriority w:val="9"/>
    <w:semiHidden/>
    <w:unhideWhenUsed/>
    <w:qFormat/>
    <w:pPr>
      <w:keepNext/>
      <w:outlineLvl w:val="1"/>
    </w:pPr>
    <w:rPr>
      <w:rFonts w:ascii="Antique Olive" w:hAnsi="Antique Olive"/>
      <w:i w:val="0"/>
      <w:sz w:val="28"/>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link w:val="StandardDiagrama"/>
    <w:pPr>
      <w:widowControl/>
      <w:suppressAutoHyphens/>
    </w:pPr>
    <w:rPr>
      <w:rFonts w:ascii="Times New Roman" w:hAnsi="Times New Roman"/>
      <w:b/>
      <w:i/>
      <w:iCs/>
      <w:lang w:val="ru-RU" w:eastAsia="en-US"/>
    </w:rPr>
  </w:style>
  <w:style w:type="paragraph" w:customStyle="1" w:styleId="Heading">
    <w:name w:val="Heading"/>
    <w:basedOn w:val="Standard"/>
    <w:next w:val="Textbody"/>
    <w:pPr>
      <w:keepNext/>
      <w:spacing w:before="240" w:after="120"/>
    </w:pPr>
    <w:rPr>
      <w:rFonts w:ascii="Liberation Sans" w:eastAsia="Microsoft YaHei"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rFonts w:cs="Arial Unicode MS"/>
      <w:sz w:val="24"/>
    </w:rPr>
  </w:style>
  <w:style w:type="paragraph" w:styleId="Caption">
    <w:name w:val="caption"/>
    <w:basedOn w:val="Standard"/>
    <w:pPr>
      <w:suppressLineNumbers/>
      <w:spacing w:before="120" w:after="120"/>
    </w:pPr>
    <w:rPr>
      <w:rFonts w:cs="Arial Unicode MS"/>
      <w:sz w:val="24"/>
      <w:szCs w:val="24"/>
    </w:rPr>
  </w:style>
  <w:style w:type="paragraph" w:customStyle="1" w:styleId="Index">
    <w:name w:val="Index"/>
    <w:basedOn w:val="Standard"/>
    <w:pPr>
      <w:suppressLineNumbers/>
    </w:pPr>
    <w:rPr>
      <w:rFonts w:cs="Arial Unicode MS"/>
      <w:sz w:val="24"/>
    </w:rPr>
  </w:style>
  <w:style w:type="paragraph" w:styleId="Header">
    <w:name w:val="header"/>
    <w:basedOn w:val="Standard"/>
    <w:pPr>
      <w:tabs>
        <w:tab w:val="center" w:pos="4153"/>
        <w:tab w:val="right" w:pos="8306"/>
      </w:tabs>
    </w:pPr>
  </w:style>
  <w:style w:type="paragraph" w:styleId="Footer">
    <w:name w:val="footer"/>
    <w:basedOn w:val="Standard"/>
    <w:uiPriority w:val="99"/>
    <w:pPr>
      <w:tabs>
        <w:tab w:val="center" w:pos="4819"/>
        <w:tab w:val="right" w:pos="9638"/>
      </w:tabs>
    </w:pPr>
  </w:style>
  <w:style w:type="paragraph" w:styleId="BalloonText">
    <w:name w:val="Balloon Text"/>
    <w:basedOn w:val="Standard"/>
    <w:rPr>
      <w:rFonts w:ascii="Tahoma" w:hAnsi="Tahoma" w:cs="Tahoma"/>
      <w:sz w:val="16"/>
      <w:szCs w:val="16"/>
    </w:rPr>
  </w:style>
  <w:style w:type="paragraph" w:styleId="NoSpacing">
    <w:name w:val="No Spacing"/>
    <w:uiPriority w:val="99"/>
    <w:qFormat/>
    <w:pPr>
      <w:widowControl/>
      <w:suppressAutoHyphens/>
    </w:pPr>
    <w:rPr>
      <w:rFonts w:ascii="Times New Roman" w:eastAsia="Times New Roman" w:hAnsi="Times New Roman"/>
      <w:sz w:val="24"/>
      <w:szCs w:val="24"/>
      <w:lang w:eastAsia="en-US"/>
    </w:rPr>
  </w:style>
  <w:style w:type="paragraph" w:customStyle="1" w:styleId="prastasistinklapis">
    <w:name w:val="Įprastasis (tinklapis)"/>
    <w:basedOn w:val="Standard"/>
    <w:pPr>
      <w:spacing w:before="280" w:after="280"/>
    </w:pPr>
    <w:rPr>
      <w:rFonts w:eastAsia="Times New Roman"/>
      <w:b w:val="0"/>
      <w:i w:val="0"/>
      <w:iCs w:val="0"/>
      <w:sz w:val="24"/>
      <w:szCs w:val="24"/>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Standard"/>
    <w:link w:val="ListParagraphChar"/>
    <w:uiPriority w:val="34"/>
    <w:qFormat/>
    <w:pPr>
      <w:ind w:left="720"/>
    </w:pPr>
  </w:style>
  <w:style w:type="character" w:customStyle="1" w:styleId="Antrat2Diagrama">
    <w:name w:val="Antraštė 2 Diagrama"/>
    <w:basedOn w:val="DefaultParagraphFont"/>
    <w:rPr>
      <w:rFonts w:ascii="Antique Olive" w:hAnsi="Antique Olive" w:cs="Times New Roman"/>
      <w:b/>
      <w:iCs/>
      <w:sz w:val="20"/>
      <w:szCs w:val="20"/>
    </w:rPr>
  </w:style>
  <w:style w:type="character" w:customStyle="1" w:styleId="AntratsDiagrama">
    <w:name w:val="Antraštės Diagrama"/>
    <w:basedOn w:val="DefaultParagraphFont"/>
    <w:rPr>
      <w:rFonts w:ascii="Times New Roman" w:hAnsi="Times New Roman" w:cs="Times New Roman"/>
      <w:b/>
      <w:i/>
      <w:iCs/>
      <w:sz w:val="20"/>
      <w:szCs w:val="20"/>
      <w:lang w:val="ru-RU"/>
    </w:rPr>
  </w:style>
  <w:style w:type="character" w:customStyle="1" w:styleId="Internetlink">
    <w:name w:val="Internet link"/>
    <w:basedOn w:val="DefaultParagraphFont"/>
    <w:rPr>
      <w:rFonts w:cs="Times New Roman"/>
      <w:color w:val="0000FF"/>
      <w:u w:val="single"/>
    </w:rPr>
  </w:style>
  <w:style w:type="character" w:customStyle="1" w:styleId="PoratDiagrama">
    <w:name w:val="Poraštė Diagrama"/>
    <w:basedOn w:val="DefaultParagraphFont"/>
    <w:uiPriority w:val="99"/>
    <w:rPr>
      <w:rFonts w:ascii="Times New Roman" w:hAnsi="Times New Roman"/>
      <w:b/>
      <w:i/>
      <w:iCs/>
      <w:sz w:val="22"/>
      <w:lang w:val="ru-RU" w:eastAsia="en-US"/>
    </w:rPr>
  </w:style>
  <w:style w:type="character" w:styleId="Strong">
    <w:name w:val="Strong"/>
    <w:basedOn w:val="DefaultParagraphFont"/>
    <w:rPr>
      <w:b/>
      <w:bCs/>
    </w:rPr>
  </w:style>
  <w:style w:type="character" w:customStyle="1" w:styleId="apple-converted-space">
    <w:name w:val="apple-converted-space"/>
    <w:basedOn w:val="DefaultParagraphFont"/>
  </w:style>
  <w:style w:type="character" w:styleId="FollowedHyperlink">
    <w:name w:val="FollowedHyperlink"/>
    <w:basedOn w:val="DefaultParagraphFont"/>
    <w:rPr>
      <w:color w:val="800080"/>
      <w:u w:val="single"/>
    </w:rPr>
  </w:style>
  <w:style w:type="character" w:customStyle="1" w:styleId="Antrat1Diagrama">
    <w:name w:val="Antraštė 1 Diagrama"/>
    <w:basedOn w:val="DefaultParagraphFont"/>
    <w:rPr>
      <w:rFonts w:ascii="Cambria" w:eastAsia="F" w:hAnsi="Cambria" w:cs="F"/>
      <w:bCs/>
      <w:i/>
      <w:iCs/>
      <w:color w:val="365F91"/>
      <w:sz w:val="28"/>
      <w:szCs w:val="28"/>
      <w:lang w:val="ru-RU" w:eastAsia="en-US"/>
    </w:rPr>
  </w:style>
  <w:style w:type="character" w:customStyle="1" w:styleId="ListLabel1">
    <w:name w:val="ListLabel 1"/>
    <w:rPr>
      <w:rFonts w:cs="Times New Roman"/>
      <w:b w:val="0"/>
      <w:i w:val="0"/>
      <w:iCs w:val="0"/>
    </w:rPr>
  </w:style>
  <w:style w:type="character" w:customStyle="1" w:styleId="ListLabel2">
    <w:name w:val="ListLabel 2"/>
    <w:rPr>
      <w:rFonts w:cs="Times New Roman"/>
      <w:b w:val="0"/>
      <w:i w:val="0"/>
      <w:iCs w:val="0"/>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sz w:val="20"/>
    </w:rPr>
  </w:style>
  <w:style w:type="character" w:customStyle="1" w:styleId="ListLabel15">
    <w:name w:val="ListLabel 15"/>
    <w:rPr>
      <w:sz w:val="20"/>
    </w:rPr>
  </w:style>
  <w:style w:type="character" w:customStyle="1" w:styleId="ListLabel16">
    <w:name w:val="ListLabel 16"/>
    <w:rPr>
      <w:sz w:val="20"/>
    </w:rPr>
  </w:style>
  <w:style w:type="character" w:customStyle="1" w:styleId="ListLabel17">
    <w:name w:val="ListLabel 17"/>
    <w:rPr>
      <w:sz w:val="20"/>
    </w:rPr>
  </w:style>
  <w:style w:type="character" w:customStyle="1" w:styleId="ListLabel18">
    <w:name w:val="ListLabel 18"/>
    <w:rPr>
      <w:sz w:val="20"/>
    </w:rPr>
  </w:style>
  <w:style w:type="character" w:customStyle="1" w:styleId="ListLabel19">
    <w:name w:val="ListLabel 19"/>
    <w:rPr>
      <w:color w:val="00000A"/>
    </w:r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Courier New"/>
      <w:kern w:val="0"/>
      <w:sz w:val="20"/>
    </w:rPr>
  </w:style>
  <w:style w:type="character" w:customStyle="1" w:styleId="HTMLiankstoformatuotasDiagrama">
    <w:name w:val="HTML iš anksto formatuotas Diagrama"/>
    <w:basedOn w:val="DefaultParagraphFont"/>
    <w:rPr>
      <w:rFonts w:ascii="Courier New" w:eastAsia="Times New Roman" w:hAnsi="Courier New" w:cs="Courier New"/>
      <w:kern w:val="0"/>
      <w:sz w:val="20"/>
    </w:rPr>
  </w:style>
  <w:style w:type="character" w:customStyle="1" w:styleId="y2iqfc">
    <w:name w:val="y2iqfc"/>
    <w:basedOn w:val="DefaultParagraphFont"/>
  </w:style>
  <w:style w:type="character" w:customStyle="1" w:styleId="cskcde">
    <w:name w:val="cskcde"/>
    <w:basedOn w:val="DefaultParagraphFont"/>
  </w:style>
  <w:style w:type="character" w:customStyle="1" w:styleId="SraopastraipaDiagrama">
    <w:name w:val="Sąrašo pastraipa Diagrama"/>
    <w:rPr>
      <w:rFonts w:ascii="Times New Roman" w:hAnsi="Times New Roman"/>
      <w:b/>
      <w:i/>
      <w:iCs/>
      <w:lang w:val="ru-RU" w:eastAsia="en-US"/>
    </w:rPr>
  </w:style>
  <w:style w:type="numbering" w:customStyle="1" w:styleId="Sraonra1">
    <w:name w:val="Sąrašo nėra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paragraph" w:customStyle="1" w:styleId="Body2">
    <w:name w:val="Body 2"/>
    <w:qFormat/>
    <w:rsid w:val="00844A30"/>
    <w:pPr>
      <w:widowControl/>
      <w:suppressAutoHyphens/>
      <w:autoSpaceDN/>
      <w:spacing w:after="40"/>
      <w:jc w:val="both"/>
      <w:textAlignment w:val="auto"/>
    </w:pPr>
    <w:rPr>
      <w:rFonts w:ascii="Times New Roman" w:eastAsia="Arial Unicode MS" w:hAnsi="Times New Roman" w:cs="Arial Unicode MS"/>
      <w:color w:val="000000"/>
      <w:kern w:val="0"/>
      <w:szCs w:val="22"/>
      <w:lang w:val="en-US"/>
    </w:rPr>
  </w:style>
  <w:style w:type="table" w:styleId="TableGrid">
    <w:name w:val="Table Grid"/>
    <w:basedOn w:val="TableNormal"/>
    <w:uiPriority w:val="39"/>
    <w:rsid w:val="00844A30"/>
    <w:pPr>
      <w:widowControl/>
      <w:autoSpaceDN/>
      <w:textAlignment w:val="auto"/>
    </w:pPr>
    <w:rPr>
      <w:rFonts w:eastAsia="Calibri"/>
      <w:kern w:val="0"/>
      <w:sz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rsid w:val="00240F30"/>
    <w:rPr>
      <w:rFonts w:cs="Times New Roman"/>
      <w:color w:val="0000FF"/>
      <w:u w:val="single"/>
    </w:rPr>
  </w:style>
  <w:style w:type="character" w:styleId="CommentReference">
    <w:name w:val="annotation reference"/>
    <w:basedOn w:val="DefaultParagraphFont"/>
    <w:uiPriority w:val="99"/>
    <w:semiHidden/>
    <w:unhideWhenUsed/>
    <w:rsid w:val="00166CC6"/>
    <w:rPr>
      <w:sz w:val="16"/>
      <w:szCs w:val="16"/>
    </w:rPr>
  </w:style>
  <w:style w:type="paragraph" w:styleId="CommentText">
    <w:name w:val="annotation text"/>
    <w:basedOn w:val="Normal"/>
    <w:link w:val="CommentTextChar"/>
    <w:uiPriority w:val="99"/>
    <w:unhideWhenUsed/>
    <w:rsid w:val="00166CC6"/>
    <w:rPr>
      <w:sz w:val="20"/>
    </w:rPr>
  </w:style>
  <w:style w:type="character" w:customStyle="1" w:styleId="CommentTextChar">
    <w:name w:val="Comment Text Char"/>
    <w:basedOn w:val="DefaultParagraphFont"/>
    <w:link w:val="CommentText"/>
    <w:uiPriority w:val="99"/>
    <w:rsid w:val="00166CC6"/>
    <w:rPr>
      <w:sz w:val="20"/>
    </w:rPr>
  </w:style>
  <w:style w:type="paragraph" w:styleId="CommentSubject">
    <w:name w:val="annotation subject"/>
    <w:basedOn w:val="CommentText"/>
    <w:next w:val="CommentText"/>
    <w:link w:val="CommentSubjectChar"/>
    <w:uiPriority w:val="99"/>
    <w:semiHidden/>
    <w:unhideWhenUsed/>
    <w:rsid w:val="00166CC6"/>
    <w:rPr>
      <w:b/>
      <w:bCs/>
    </w:rPr>
  </w:style>
  <w:style w:type="character" w:customStyle="1" w:styleId="CommentSubjectChar">
    <w:name w:val="Comment Subject Char"/>
    <w:basedOn w:val="CommentTextChar"/>
    <w:link w:val="CommentSubject"/>
    <w:uiPriority w:val="99"/>
    <w:semiHidden/>
    <w:rsid w:val="00166CC6"/>
    <w:rPr>
      <w:b/>
      <w:bCs/>
      <w:sz w:val="20"/>
    </w:rPr>
  </w:style>
  <w:style w:type="paragraph" w:styleId="Revision">
    <w:name w:val="Revision"/>
    <w:hidden/>
    <w:uiPriority w:val="99"/>
    <w:semiHidden/>
    <w:rsid w:val="00166CC6"/>
    <w:pPr>
      <w:widowControl/>
      <w:autoSpaceDN/>
      <w:textAlignment w:val="auto"/>
    </w:pPr>
  </w:style>
  <w:style w:type="paragraph" w:customStyle="1" w:styleId="Stilius1">
    <w:name w:val="Stilius1"/>
    <w:basedOn w:val="ListParagraph"/>
    <w:link w:val="Stilius1Diagrama"/>
    <w:qFormat/>
    <w:rsid w:val="00457BCF"/>
    <w:pPr>
      <w:numPr>
        <w:ilvl w:val="1"/>
        <w:numId w:val="23"/>
      </w:numPr>
      <w:suppressAutoHyphens w:val="0"/>
      <w:autoSpaceDN/>
      <w:spacing w:line="276" w:lineRule="auto"/>
      <w:contextualSpacing/>
      <w:jc w:val="both"/>
      <w:textAlignment w:val="auto"/>
    </w:pPr>
    <w:rPr>
      <w:b w:val="0"/>
      <w:i w:val="0"/>
      <w:sz w:val="24"/>
      <w:szCs w:val="24"/>
      <w:lang w:val="en-GB"/>
    </w:rPr>
  </w:style>
  <w:style w:type="character" w:customStyle="1" w:styleId="StandardDiagrama">
    <w:name w:val="Standard Diagrama"/>
    <w:basedOn w:val="DefaultParagraphFont"/>
    <w:link w:val="Standard"/>
    <w:rsid w:val="00457BCF"/>
    <w:rPr>
      <w:rFonts w:ascii="Times New Roman" w:hAnsi="Times New Roman"/>
      <w:b/>
      <w:i/>
      <w:iCs/>
      <w:lang w:val="ru-RU"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StandardDiagrama"/>
    <w:link w:val="ListParagraph"/>
    <w:uiPriority w:val="34"/>
    <w:qFormat/>
    <w:rsid w:val="00457BCF"/>
    <w:rPr>
      <w:rFonts w:ascii="Times New Roman" w:hAnsi="Times New Roman"/>
      <w:b/>
      <w:i/>
      <w:iCs/>
      <w:lang w:val="ru-RU" w:eastAsia="en-US"/>
    </w:rPr>
  </w:style>
  <w:style w:type="character" w:customStyle="1" w:styleId="Stilius1Diagrama">
    <w:name w:val="Stilius1 Diagrama"/>
    <w:basedOn w:val="ListParagraphChar"/>
    <w:link w:val="Stilius1"/>
    <w:rsid w:val="00457BCF"/>
    <w:rPr>
      <w:rFonts w:ascii="Times New Roman" w:hAnsi="Times New Roman"/>
      <w:b w:val="0"/>
      <w:i w:val="0"/>
      <w:iCs/>
      <w:sz w:val="24"/>
      <w:szCs w:val="24"/>
      <w:lang w:val="en-GB" w:eastAsia="en-US"/>
    </w:rPr>
  </w:style>
  <w:style w:type="paragraph" w:customStyle="1" w:styleId="Stilius2">
    <w:name w:val="Stilius2"/>
    <w:basedOn w:val="Normal"/>
    <w:link w:val="Stilius2Diagrama"/>
    <w:qFormat/>
    <w:rsid w:val="00851060"/>
    <w:pPr>
      <w:widowControl/>
      <w:autoSpaceDN/>
      <w:textAlignment w:val="auto"/>
    </w:pPr>
    <w:rPr>
      <w:rFonts w:ascii="Times New Roman" w:eastAsia="Calibri" w:hAnsi="Times New Roman"/>
      <w:kern w:val="0"/>
      <w:sz w:val="24"/>
      <w:szCs w:val="24"/>
      <w:lang w:eastAsia="en-US"/>
    </w:rPr>
  </w:style>
  <w:style w:type="character" w:customStyle="1" w:styleId="Stilius2Diagrama">
    <w:name w:val="Stilius2 Diagrama"/>
    <w:basedOn w:val="DefaultParagraphFont"/>
    <w:link w:val="Stilius2"/>
    <w:rsid w:val="00851060"/>
    <w:rPr>
      <w:rFonts w:ascii="Times New Roman" w:eastAsia="Calibri"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209371">
      <w:bodyDiv w:val="1"/>
      <w:marLeft w:val="0"/>
      <w:marRight w:val="0"/>
      <w:marTop w:val="0"/>
      <w:marBottom w:val="0"/>
      <w:divBdr>
        <w:top w:val="none" w:sz="0" w:space="0" w:color="auto"/>
        <w:left w:val="none" w:sz="0" w:space="0" w:color="auto"/>
        <w:bottom w:val="none" w:sz="0" w:space="0" w:color="auto"/>
        <w:right w:val="none" w:sz="0" w:space="0" w:color="auto"/>
      </w:divBdr>
    </w:div>
    <w:div w:id="1151674748">
      <w:bodyDiv w:val="1"/>
      <w:marLeft w:val="0"/>
      <w:marRight w:val="0"/>
      <w:marTop w:val="0"/>
      <w:marBottom w:val="0"/>
      <w:divBdr>
        <w:top w:val="none" w:sz="0" w:space="0" w:color="auto"/>
        <w:left w:val="none" w:sz="0" w:space="0" w:color="auto"/>
        <w:bottom w:val="none" w:sz="0" w:space="0" w:color="auto"/>
        <w:right w:val="none" w:sz="0" w:space="0" w:color="auto"/>
      </w:divBdr>
    </w:div>
    <w:div w:id="1474248825">
      <w:bodyDiv w:val="1"/>
      <w:marLeft w:val="0"/>
      <w:marRight w:val="0"/>
      <w:marTop w:val="0"/>
      <w:marBottom w:val="0"/>
      <w:divBdr>
        <w:top w:val="none" w:sz="0" w:space="0" w:color="auto"/>
        <w:left w:val="none" w:sz="0" w:space="0" w:color="auto"/>
        <w:bottom w:val="none" w:sz="0" w:space="0" w:color="auto"/>
        <w:right w:val="none" w:sz="0" w:space="0" w:color="auto"/>
      </w:divBdr>
    </w:div>
    <w:div w:id="1630286640">
      <w:bodyDiv w:val="1"/>
      <w:marLeft w:val="0"/>
      <w:marRight w:val="0"/>
      <w:marTop w:val="0"/>
      <w:marBottom w:val="0"/>
      <w:divBdr>
        <w:top w:val="none" w:sz="0" w:space="0" w:color="auto"/>
        <w:left w:val="none" w:sz="0" w:space="0" w:color="auto"/>
        <w:bottom w:val="none" w:sz="0" w:space="0" w:color="auto"/>
        <w:right w:val="none" w:sz="0" w:space="0" w:color="auto"/>
      </w:divBdr>
    </w:div>
    <w:div w:id="1658461474">
      <w:bodyDiv w:val="1"/>
      <w:marLeft w:val="0"/>
      <w:marRight w:val="0"/>
      <w:marTop w:val="0"/>
      <w:marBottom w:val="0"/>
      <w:divBdr>
        <w:top w:val="none" w:sz="0" w:space="0" w:color="auto"/>
        <w:left w:val="none" w:sz="0" w:space="0" w:color="auto"/>
        <w:bottom w:val="none" w:sz="0" w:space="0" w:color="auto"/>
        <w:right w:val="none" w:sz="0" w:space="0" w:color="auto"/>
      </w:divBdr>
    </w:div>
    <w:div w:id="1674531249">
      <w:bodyDiv w:val="1"/>
      <w:marLeft w:val="0"/>
      <w:marRight w:val="0"/>
      <w:marTop w:val="0"/>
      <w:marBottom w:val="0"/>
      <w:divBdr>
        <w:top w:val="none" w:sz="0" w:space="0" w:color="auto"/>
        <w:left w:val="none" w:sz="0" w:space="0" w:color="auto"/>
        <w:bottom w:val="none" w:sz="0" w:space="0" w:color="auto"/>
        <w:right w:val="none" w:sz="0" w:space="0" w:color="auto"/>
      </w:divBdr>
    </w:div>
    <w:div w:id="1835994655">
      <w:bodyDiv w:val="1"/>
      <w:marLeft w:val="0"/>
      <w:marRight w:val="0"/>
      <w:marTop w:val="0"/>
      <w:marBottom w:val="0"/>
      <w:divBdr>
        <w:top w:val="none" w:sz="0" w:space="0" w:color="auto"/>
        <w:left w:val="none" w:sz="0" w:space="0" w:color="auto"/>
        <w:bottom w:val="none" w:sz="0" w:space="0" w:color="auto"/>
        <w:right w:val="none" w:sz="0" w:space="0" w:color="auto"/>
      </w:divBdr>
    </w:div>
    <w:div w:id="201676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CBC5B-6588-439D-A86B-F8E3147E4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15673</Words>
  <Characters>8934</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2024-11-27T14:46:00Z</dcterms:created>
  <dcterms:modified xsi:type="dcterms:W3CDTF">2024-11-27T14:48:00Z</dcterms:modified>
</cp:coreProperties>
</file>